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D5D7A" w14:textId="77777777" w:rsidR="00433556" w:rsidRDefault="00973DDD" w:rsidP="00015D2C">
      <w:pPr>
        <w:pStyle w:val="Heading2"/>
        <w:spacing w:before="0" w:line="240" w:lineRule="auto"/>
        <w:jc w:val="center"/>
      </w:pPr>
      <w:r>
        <w:t>LAKE ONALASKA PROTECTION AND REHABILITATION DISTRICT</w:t>
      </w:r>
    </w:p>
    <w:p w14:paraId="0E27F833" w14:textId="27F57379" w:rsidR="00973DDD" w:rsidRDefault="00843CAA" w:rsidP="00015D2C">
      <w:pPr>
        <w:pStyle w:val="Heading2"/>
        <w:spacing w:before="0" w:line="240" w:lineRule="auto"/>
        <w:jc w:val="center"/>
      </w:pPr>
      <w:r>
        <w:t>September</w:t>
      </w:r>
      <w:r w:rsidR="00973DDD">
        <w:t xml:space="preserve"> 20</w:t>
      </w:r>
      <w:r w:rsidR="00E63C2C">
        <w:t>2</w:t>
      </w:r>
      <w:r w:rsidR="00973DDD">
        <w:t>1 Meeting</w:t>
      </w:r>
    </w:p>
    <w:p w14:paraId="2E697F11" w14:textId="77777777" w:rsidR="007D509F" w:rsidRDefault="007D509F" w:rsidP="007D509F">
      <w:pPr>
        <w:spacing w:after="0" w:line="240" w:lineRule="auto"/>
      </w:pPr>
    </w:p>
    <w:p w14:paraId="203C6E0B" w14:textId="77777777" w:rsidR="007D509F" w:rsidRPr="007D509F" w:rsidRDefault="007D509F" w:rsidP="007D509F">
      <w:pPr>
        <w:pStyle w:val="Heading3"/>
        <w:spacing w:before="0" w:line="240" w:lineRule="auto"/>
        <w:rPr>
          <w:sz w:val="24"/>
          <w:szCs w:val="24"/>
        </w:rPr>
      </w:pPr>
      <w:r w:rsidRPr="007D509F">
        <w:rPr>
          <w:sz w:val="24"/>
          <w:szCs w:val="24"/>
        </w:rPr>
        <w:t>U.S. Geological Survey, Upper Midwest Environmental Sciences Center – Science Update</w:t>
      </w:r>
    </w:p>
    <w:p w14:paraId="49565EAF" w14:textId="2682C8A7" w:rsidR="00973DDD" w:rsidRPr="006055B8" w:rsidRDefault="0021266A" w:rsidP="000068A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u w:val="single"/>
        </w:rPr>
      </w:pPr>
      <w:r w:rsidRPr="006055B8">
        <w:rPr>
          <w:rFonts w:ascii="Arial" w:eastAsia="Times New Roman" w:hAnsi="Arial" w:cs="Arial"/>
          <w:b/>
          <w:u w:val="single"/>
        </w:rPr>
        <w:t xml:space="preserve">Upper Mississippi River Restoration Program </w:t>
      </w:r>
      <w:r w:rsidR="007D509F" w:rsidRPr="006055B8">
        <w:rPr>
          <w:rFonts w:ascii="Arial" w:eastAsia="Times New Roman" w:hAnsi="Arial" w:cs="Arial"/>
          <w:b/>
          <w:u w:val="single"/>
        </w:rPr>
        <w:t xml:space="preserve">(UMRR) </w:t>
      </w:r>
      <w:r w:rsidR="004A5BF8" w:rsidRPr="006055B8">
        <w:rPr>
          <w:rFonts w:ascii="Arial" w:eastAsia="Times New Roman" w:hAnsi="Arial" w:cs="Arial"/>
          <w:b/>
          <w:u w:val="single"/>
        </w:rPr>
        <w:t>–</w:t>
      </w:r>
      <w:r w:rsidRPr="006055B8">
        <w:rPr>
          <w:rFonts w:ascii="Arial" w:eastAsia="Times New Roman" w:hAnsi="Arial" w:cs="Arial"/>
          <w:b/>
          <w:u w:val="single"/>
        </w:rPr>
        <w:t xml:space="preserve"> </w:t>
      </w:r>
      <w:hyperlink r:id="rId5" w:history="1">
        <w:r w:rsidR="00973DDD" w:rsidRPr="00C555BD">
          <w:rPr>
            <w:rStyle w:val="Hyperlink"/>
            <w:rFonts w:ascii="Arial" w:eastAsia="Times New Roman" w:hAnsi="Arial" w:cs="Arial"/>
            <w:b/>
          </w:rPr>
          <w:t>L</w:t>
        </w:r>
        <w:r w:rsidR="004A5BF8" w:rsidRPr="00C555BD">
          <w:rPr>
            <w:rStyle w:val="Hyperlink"/>
            <w:rFonts w:ascii="Arial" w:eastAsia="Times New Roman" w:hAnsi="Arial" w:cs="Arial"/>
            <w:b/>
          </w:rPr>
          <w:t xml:space="preserve">ong </w:t>
        </w:r>
        <w:r w:rsidR="00973DDD" w:rsidRPr="00C555BD">
          <w:rPr>
            <w:rStyle w:val="Hyperlink"/>
            <w:rFonts w:ascii="Arial" w:eastAsia="Times New Roman" w:hAnsi="Arial" w:cs="Arial"/>
            <w:b/>
          </w:rPr>
          <w:t>T</w:t>
        </w:r>
        <w:r w:rsidR="004A5BF8" w:rsidRPr="00C555BD">
          <w:rPr>
            <w:rStyle w:val="Hyperlink"/>
            <w:rFonts w:ascii="Arial" w:eastAsia="Times New Roman" w:hAnsi="Arial" w:cs="Arial"/>
            <w:b/>
          </w:rPr>
          <w:t xml:space="preserve">erm </w:t>
        </w:r>
        <w:r w:rsidR="00973DDD" w:rsidRPr="00C555BD">
          <w:rPr>
            <w:rStyle w:val="Hyperlink"/>
            <w:rFonts w:ascii="Arial" w:eastAsia="Times New Roman" w:hAnsi="Arial" w:cs="Arial"/>
            <w:b/>
          </w:rPr>
          <w:t>R</w:t>
        </w:r>
        <w:r w:rsidR="004A5BF8" w:rsidRPr="00C555BD">
          <w:rPr>
            <w:rStyle w:val="Hyperlink"/>
            <w:rFonts w:ascii="Arial" w:eastAsia="Times New Roman" w:hAnsi="Arial" w:cs="Arial"/>
            <w:b/>
          </w:rPr>
          <w:t xml:space="preserve">esource </w:t>
        </w:r>
        <w:r w:rsidR="00973DDD" w:rsidRPr="00C555BD">
          <w:rPr>
            <w:rStyle w:val="Hyperlink"/>
            <w:rFonts w:ascii="Arial" w:eastAsia="Times New Roman" w:hAnsi="Arial" w:cs="Arial"/>
            <w:b/>
          </w:rPr>
          <w:t>M</w:t>
        </w:r>
        <w:r w:rsidR="004A5BF8" w:rsidRPr="00C555BD">
          <w:rPr>
            <w:rStyle w:val="Hyperlink"/>
            <w:rFonts w:ascii="Arial" w:eastAsia="Times New Roman" w:hAnsi="Arial" w:cs="Arial"/>
            <w:b/>
          </w:rPr>
          <w:t>onitoring</w:t>
        </w:r>
        <w:r w:rsidR="00973DDD" w:rsidRPr="00C555BD">
          <w:rPr>
            <w:rStyle w:val="Hyperlink"/>
            <w:rFonts w:ascii="Arial" w:eastAsia="Times New Roman" w:hAnsi="Arial" w:cs="Arial"/>
            <w:b/>
          </w:rPr>
          <w:t> </w:t>
        </w:r>
        <w:r w:rsidR="007D509F" w:rsidRPr="00C555BD">
          <w:rPr>
            <w:rStyle w:val="Hyperlink"/>
            <w:rFonts w:ascii="Arial" w:eastAsia="Times New Roman" w:hAnsi="Arial" w:cs="Arial"/>
            <w:b/>
          </w:rPr>
          <w:t xml:space="preserve">(LTRM) </w:t>
        </w:r>
        <w:r w:rsidRPr="00C555BD">
          <w:rPr>
            <w:rStyle w:val="Hyperlink"/>
            <w:rFonts w:ascii="Arial" w:eastAsia="Times New Roman" w:hAnsi="Arial" w:cs="Arial"/>
            <w:b/>
          </w:rPr>
          <w:t>Element</w:t>
        </w:r>
      </w:hyperlink>
      <w:r w:rsidR="00973DDD" w:rsidRPr="006055B8">
        <w:rPr>
          <w:rFonts w:ascii="Arial" w:eastAsia="Times New Roman" w:hAnsi="Arial" w:cs="Arial"/>
          <w:b/>
          <w:u w:val="single"/>
        </w:rPr>
        <w:t>:</w:t>
      </w:r>
    </w:p>
    <w:p w14:paraId="5C302ED7" w14:textId="4F924493" w:rsidR="00EF0D4C" w:rsidRDefault="007D509F" w:rsidP="000068A1">
      <w:pPr>
        <w:pStyle w:val="ListParagraph"/>
        <w:numPr>
          <w:ilvl w:val="0"/>
          <w:numId w:val="3"/>
        </w:numPr>
        <w:shd w:val="clear" w:color="auto" w:fill="FFFFFF"/>
        <w:spacing w:after="120" w:line="240" w:lineRule="auto"/>
        <w:contextualSpacing w:val="0"/>
        <w:rPr>
          <w:rFonts w:ascii="Arial" w:eastAsia="Times New Roman" w:hAnsi="Arial" w:cs="Arial"/>
        </w:rPr>
      </w:pPr>
      <w:r w:rsidRPr="006055B8">
        <w:rPr>
          <w:rFonts w:ascii="Arial" w:eastAsia="Times New Roman" w:hAnsi="Arial" w:cs="Arial"/>
        </w:rPr>
        <w:t xml:space="preserve">US </w:t>
      </w:r>
      <w:r w:rsidR="007E594D" w:rsidRPr="006055B8">
        <w:rPr>
          <w:rFonts w:ascii="Arial" w:eastAsia="Times New Roman" w:hAnsi="Arial" w:cs="Arial"/>
        </w:rPr>
        <w:t xml:space="preserve">Army Corps’ </w:t>
      </w:r>
      <w:r w:rsidR="0021266A" w:rsidRPr="006055B8">
        <w:rPr>
          <w:rFonts w:ascii="Arial" w:eastAsia="Times New Roman" w:hAnsi="Arial" w:cs="Arial"/>
        </w:rPr>
        <w:t>Federal-State Partnership program aimed at restoring habitat and monitoring the ecological health of the UMR</w:t>
      </w:r>
      <w:r w:rsidR="00EF0D4C">
        <w:rPr>
          <w:rFonts w:ascii="Arial" w:eastAsia="Times New Roman" w:hAnsi="Arial" w:cs="Arial"/>
        </w:rPr>
        <w:t xml:space="preserve"> celebrates 35 years in 2021</w:t>
      </w:r>
      <w:r w:rsidRPr="006055B8">
        <w:rPr>
          <w:rFonts w:ascii="Arial" w:eastAsia="Times New Roman" w:hAnsi="Arial" w:cs="Arial"/>
        </w:rPr>
        <w:t xml:space="preserve"> </w:t>
      </w:r>
    </w:p>
    <w:p w14:paraId="117B2C61" w14:textId="567EDEA4" w:rsidR="0021266A" w:rsidRPr="006055B8" w:rsidRDefault="007D509F" w:rsidP="00BC104C">
      <w:pPr>
        <w:pStyle w:val="ListParagraph"/>
        <w:numPr>
          <w:ilvl w:val="1"/>
          <w:numId w:val="3"/>
        </w:numPr>
        <w:shd w:val="clear" w:color="auto" w:fill="FFFFFF"/>
        <w:spacing w:after="120" w:line="240" w:lineRule="auto"/>
        <w:contextualSpacing w:val="0"/>
        <w:rPr>
          <w:rFonts w:ascii="Arial" w:eastAsia="Times New Roman" w:hAnsi="Arial" w:cs="Arial"/>
        </w:rPr>
      </w:pPr>
      <w:r w:rsidRPr="006055B8">
        <w:rPr>
          <w:rFonts w:ascii="Arial" w:eastAsia="Times New Roman" w:hAnsi="Arial" w:cs="Arial"/>
        </w:rPr>
        <w:t>USGS has science oversight for LTRM element of UMRR.</w:t>
      </w:r>
    </w:p>
    <w:p w14:paraId="3D623FAF" w14:textId="77777777" w:rsidR="00962004" w:rsidRPr="006055B8" w:rsidRDefault="0021266A" w:rsidP="00962004">
      <w:pPr>
        <w:pStyle w:val="ListParagraph"/>
        <w:numPr>
          <w:ilvl w:val="0"/>
          <w:numId w:val="3"/>
        </w:numPr>
        <w:shd w:val="clear" w:color="auto" w:fill="FFFFFF"/>
        <w:spacing w:after="120" w:line="240" w:lineRule="auto"/>
        <w:contextualSpacing w:val="0"/>
        <w:rPr>
          <w:rFonts w:ascii="Arial" w:eastAsia="Times New Roman" w:hAnsi="Arial" w:cs="Arial"/>
        </w:rPr>
      </w:pPr>
      <w:r w:rsidRPr="006055B8">
        <w:rPr>
          <w:rFonts w:ascii="Arial" w:eastAsia="Times New Roman" w:hAnsi="Arial" w:cs="Arial"/>
        </w:rPr>
        <w:t>Continue to monitor Fish/Veg/Water Quality annually</w:t>
      </w:r>
      <w:r w:rsidR="007E594D" w:rsidRPr="006055B8">
        <w:rPr>
          <w:rFonts w:ascii="Arial" w:eastAsia="Times New Roman" w:hAnsi="Arial" w:cs="Arial"/>
        </w:rPr>
        <w:t xml:space="preserve"> </w:t>
      </w:r>
      <w:r w:rsidR="004516AA" w:rsidRPr="006055B8">
        <w:rPr>
          <w:rFonts w:ascii="Arial" w:eastAsia="Times New Roman" w:hAnsi="Arial" w:cs="Arial"/>
        </w:rPr>
        <w:t xml:space="preserve">with </w:t>
      </w:r>
      <w:r w:rsidR="006055B8">
        <w:rPr>
          <w:rFonts w:ascii="Arial" w:eastAsia="Times New Roman" w:hAnsi="Arial" w:cs="Arial"/>
        </w:rPr>
        <w:t xml:space="preserve">6 </w:t>
      </w:r>
      <w:r w:rsidR="004516AA" w:rsidRPr="006055B8">
        <w:rPr>
          <w:rFonts w:ascii="Arial" w:eastAsia="Times New Roman" w:hAnsi="Arial" w:cs="Arial"/>
        </w:rPr>
        <w:t>State operated field stations</w:t>
      </w:r>
    </w:p>
    <w:p w14:paraId="16FB919D" w14:textId="3288EA1D" w:rsidR="00C555BD" w:rsidRDefault="00EF0D4C" w:rsidP="00962004">
      <w:pPr>
        <w:pStyle w:val="ListParagraph"/>
        <w:numPr>
          <w:ilvl w:val="0"/>
          <w:numId w:val="3"/>
        </w:numPr>
        <w:shd w:val="clear" w:color="auto" w:fill="FFFFFF"/>
        <w:spacing w:after="120" w:line="240" w:lineRule="auto"/>
        <w:contextualSpacing w:val="0"/>
        <w:rPr>
          <w:rFonts w:ascii="Arial" w:eastAsia="Times New Roman" w:hAnsi="Arial" w:cs="Arial"/>
        </w:rPr>
      </w:pPr>
      <w:r w:rsidRPr="00EF0D4C">
        <w:rPr>
          <w:rFonts w:ascii="Arial" w:eastAsia="Times New Roman" w:hAnsi="Arial" w:cs="Arial"/>
          <w:u w:val="single"/>
        </w:rPr>
        <w:t>S</w:t>
      </w:r>
      <w:r w:rsidR="004E42A7" w:rsidRPr="00EF0D4C">
        <w:rPr>
          <w:rFonts w:ascii="Arial" w:eastAsia="Times New Roman" w:hAnsi="Arial" w:cs="Arial"/>
          <w:u w:val="single"/>
        </w:rPr>
        <w:t xml:space="preserve">ystemic </w:t>
      </w:r>
      <w:r w:rsidR="007E594D" w:rsidRPr="00FD1C76">
        <w:rPr>
          <w:rFonts w:ascii="Arial" w:eastAsia="Times New Roman" w:hAnsi="Arial" w:cs="Arial"/>
          <w:u w:val="single"/>
        </w:rPr>
        <w:t>Land-Cover/Use Maps</w:t>
      </w:r>
      <w:r w:rsidR="00E63C2C">
        <w:rPr>
          <w:rFonts w:ascii="Arial" w:eastAsia="Times New Roman" w:hAnsi="Arial" w:cs="Arial"/>
          <w:u w:val="single"/>
        </w:rPr>
        <w:t>:</w:t>
      </w:r>
      <w:r w:rsidR="007D509F" w:rsidRPr="006055B8">
        <w:rPr>
          <w:rFonts w:ascii="Arial" w:eastAsia="Times New Roman" w:hAnsi="Arial" w:cs="Arial"/>
        </w:rPr>
        <w:t xml:space="preserve"> </w:t>
      </w:r>
    </w:p>
    <w:p w14:paraId="7EEFA763" w14:textId="14A23667" w:rsidR="008D2BFB" w:rsidRPr="00C555BD" w:rsidRDefault="00E63C2C" w:rsidP="001F6A0E">
      <w:pPr>
        <w:pStyle w:val="ListParagraph"/>
        <w:numPr>
          <w:ilvl w:val="1"/>
          <w:numId w:val="3"/>
        </w:numPr>
        <w:shd w:val="clear" w:color="auto" w:fill="FFFFFF"/>
        <w:spacing w:after="120" w:line="240" w:lineRule="auto"/>
        <w:contextualSpacing w:val="0"/>
        <w:rPr>
          <w:rFonts w:ascii="Arial" w:eastAsia="Times New Roman" w:hAnsi="Arial" w:cs="Arial"/>
        </w:rPr>
      </w:pPr>
      <w:r w:rsidRPr="00C555BD">
        <w:rPr>
          <w:rFonts w:ascii="Arial" w:eastAsia="Times New Roman" w:hAnsi="Arial" w:cs="Arial"/>
        </w:rPr>
        <w:t>imagery collected Fall</w:t>
      </w:r>
      <w:r w:rsidR="004E42A7" w:rsidRPr="00C555BD">
        <w:rPr>
          <w:rFonts w:ascii="Arial" w:eastAsia="Times New Roman" w:hAnsi="Arial" w:cs="Arial"/>
        </w:rPr>
        <w:t xml:space="preserve"> 2020</w:t>
      </w:r>
      <w:r w:rsidR="00C555BD" w:rsidRPr="00C555BD">
        <w:rPr>
          <w:rFonts w:ascii="Arial" w:eastAsia="Times New Roman" w:hAnsi="Arial" w:cs="Arial"/>
        </w:rPr>
        <w:t xml:space="preserve">; </w:t>
      </w:r>
      <w:r w:rsidR="00A3247C" w:rsidRPr="00C555BD">
        <w:rPr>
          <w:rFonts w:ascii="Arial" w:eastAsia="Times New Roman" w:hAnsi="Arial" w:cs="Arial"/>
        </w:rPr>
        <w:t xml:space="preserve">U.S. </w:t>
      </w:r>
      <w:r w:rsidR="0007489E" w:rsidRPr="00C555BD">
        <w:rPr>
          <w:rFonts w:ascii="Arial" w:eastAsia="Times New Roman" w:hAnsi="Arial" w:cs="Arial"/>
        </w:rPr>
        <w:t>F</w:t>
      </w:r>
      <w:r w:rsidR="00A3247C" w:rsidRPr="00C555BD">
        <w:rPr>
          <w:rFonts w:ascii="Arial" w:eastAsia="Times New Roman" w:hAnsi="Arial" w:cs="Arial"/>
        </w:rPr>
        <w:t>ish &amp; Wildlife Service</w:t>
      </w:r>
      <w:r w:rsidR="0007489E" w:rsidRPr="00C555BD">
        <w:rPr>
          <w:rFonts w:ascii="Arial" w:eastAsia="Times New Roman" w:hAnsi="Arial" w:cs="Arial"/>
        </w:rPr>
        <w:t xml:space="preserve"> plane &amp; new cameras; </w:t>
      </w:r>
      <w:r w:rsidR="005A7EDB" w:rsidRPr="00C555BD">
        <w:rPr>
          <w:rFonts w:ascii="Arial" w:eastAsia="Times New Roman" w:hAnsi="Arial" w:cs="Arial"/>
        </w:rPr>
        <w:t>summer peak vegetation (August)</w:t>
      </w:r>
      <w:r w:rsidR="007056B1" w:rsidRPr="00C555BD">
        <w:rPr>
          <w:rFonts w:ascii="Arial" w:eastAsia="Times New Roman" w:hAnsi="Arial" w:cs="Arial"/>
        </w:rPr>
        <w:t>; entire UMR and Illinois Rivers</w:t>
      </w:r>
    </w:p>
    <w:p w14:paraId="4AF5722E" w14:textId="228EC12A" w:rsidR="0021266A" w:rsidRDefault="00C555BD" w:rsidP="00962004">
      <w:pPr>
        <w:pStyle w:val="ListParagraph"/>
        <w:numPr>
          <w:ilvl w:val="1"/>
          <w:numId w:val="3"/>
        </w:numPr>
        <w:shd w:val="clear" w:color="auto" w:fill="FFFFFF"/>
        <w:spacing w:after="120" w:line="240" w:lineRule="auto"/>
        <w:contextualSpacing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Maps developed and available </w:t>
      </w:r>
      <w:r w:rsidR="008D2BFB" w:rsidRPr="006055B8">
        <w:rPr>
          <w:rFonts w:ascii="Arial" w:eastAsia="Times New Roman" w:hAnsi="Arial" w:cs="Arial"/>
        </w:rPr>
        <w:t>online 2021-202</w:t>
      </w:r>
      <w:r w:rsidR="00962004" w:rsidRPr="006055B8">
        <w:rPr>
          <w:rFonts w:ascii="Arial" w:eastAsia="Times New Roman" w:hAnsi="Arial" w:cs="Arial"/>
        </w:rPr>
        <w:t>5</w:t>
      </w:r>
      <w:r w:rsidR="008D2BFB" w:rsidRPr="006055B8">
        <w:rPr>
          <w:rFonts w:ascii="Arial" w:eastAsia="Times New Roman" w:hAnsi="Arial" w:cs="Arial"/>
        </w:rPr>
        <w:t xml:space="preserve"> </w:t>
      </w:r>
      <w:r w:rsidR="00962004" w:rsidRPr="006055B8">
        <w:rPr>
          <w:rFonts w:ascii="Arial" w:eastAsia="Times New Roman" w:hAnsi="Arial" w:cs="Arial"/>
        </w:rPr>
        <w:t xml:space="preserve">= </w:t>
      </w:r>
      <w:r w:rsidR="0007489E" w:rsidRPr="006055B8">
        <w:rPr>
          <w:rFonts w:ascii="Arial" w:eastAsia="Times New Roman" w:hAnsi="Arial" w:cs="Arial"/>
        </w:rPr>
        <w:t xml:space="preserve">6 </w:t>
      </w:r>
      <w:r w:rsidR="00962004" w:rsidRPr="006055B8">
        <w:rPr>
          <w:rFonts w:ascii="Arial" w:eastAsia="Times New Roman" w:hAnsi="Arial" w:cs="Arial"/>
        </w:rPr>
        <w:t>Key Pools</w:t>
      </w:r>
      <w:r w:rsidR="00A3247C">
        <w:rPr>
          <w:rFonts w:ascii="Arial" w:eastAsia="Times New Roman" w:hAnsi="Arial" w:cs="Arial"/>
        </w:rPr>
        <w:t xml:space="preserve"> (4,</w:t>
      </w:r>
      <w:r w:rsidR="00BE0267">
        <w:rPr>
          <w:rFonts w:ascii="Arial" w:eastAsia="Times New Roman" w:hAnsi="Arial" w:cs="Arial"/>
        </w:rPr>
        <w:t xml:space="preserve"> </w:t>
      </w:r>
      <w:r w:rsidR="00A3247C">
        <w:rPr>
          <w:rFonts w:ascii="Arial" w:eastAsia="Times New Roman" w:hAnsi="Arial" w:cs="Arial"/>
        </w:rPr>
        <w:t>8,</w:t>
      </w:r>
      <w:r w:rsidR="00BE0267">
        <w:rPr>
          <w:rFonts w:ascii="Arial" w:eastAsia="Times New Roman" w:hAnsi="Arial" w:cs="Arial"/>
        </w:rPr>
        <w:t xml:space="preserve"> </w:t>
      </w:r>
      <w:r w:rsidR="00A3247C">
        <w:rPr>
          <w:rFonts w:ascii="Arial" w:eastAsia="Times New Roman" w:hAnsi="Arial" w:cs="Arial"/>
        </w:rPr>
        <w:t>13,</w:t>
      </w:r>
      <w:r w:rsidR="00BE0267">
        <w:rPr>
          <w:rFonts w:ascii="Arial" w:eastAsia="Times New Roman" w:hAnsi="Arial" w:cs="Arial"/>
        </w:rPr>
        <w:t xml:space="preserve"> </w:t>
      </w:r>
      <w:r w:rsidR="00A3247C">
        <w:rPr>
          <w:rFonts w:ascii="Arial" w:eastAsia="Times New Roman" w:hAnsi="Arial" w:cs="Arial"/>
        </w:rPr>
        <w:t>26</w:t>
      </w:r>
      <w:r w:rsidR="00BE0267">
        <w:rPr>
          <w:rFonts w:ascii="Arial" w:eastAsia="Times New Roman" w:hAnsi="Arial" w:cs="Arial"/>
        </w:rPr>
        <w:t>,</w:t>
      </w:r>
      <w:r w:rsidR="00A3247C">
        <w:rPr>
          <w:rFonts w:ascii="Arial" w:eastAsia="Times New Roman" w:hAnsi="Arial" w:cs="Arial"/>
        </w:rPr>
        <w:t xml:space="preserve"> Open, and LaGrange-IL) first</w:t>
      </w:r>
      <w:r w:rsidR="0007489E" w:rsidRPr="00EF0D4C">
        <w:rPr>
          <w:rFonts w:ascii="Arial" w:eastAsia="Times New Roman" w:hAnsi="Arial" w:cs="Arial"/>
        </w:rPr>
        <w:t>;</w:t>
      </w:r>
      <w:r w:rsidR="00962004" w:rsidRPr="00EF0D4C">
        <w:rPr>
          <w:rFonts w:ascii="Arial" w:eastAsia="Times New Roman" w:hAnsi="Arial" w:cs="Arial"/>
        </w:rPr>
        <w:t xml:space="preserve"> </w:t>
      </w:r>
      <w:r w:rsidR="008D2BFB" w:rsidRPr="006055B8">
        <w:rPr>
          <w:rFonts w:ascii="Arial" w:eastAsia="Times New Roman" w:hAnsi="Arial" w:cs="Arial"/>
        </w:rPr>
        <w:t>HREP</w:t>
      </w:r>
      <w:r w:rsidR="00A3247C">
        <w:rPr>
          <w:rFonts w:ascii="Arial" w:eastAsia="Times New Roman" w:hAnsi="Arial" w:cs="Arial"/>
        </w:rPr>
        <w:t xml:space="preserve"> pools</w:t>
      </w:r>
      <w:r w:rsidR="00D12CD0">
        <w:rPr>
          <w:rFonts w:ascii="Arial" w:eastAsia="Times New Roman" w:hAnsi="Arial" w:cs="Arial"/>
        </w:rPr>
        <w:t xml:space="preserve"> and </w:t>
      </w:r>
      <w:r w:rsidR="008D2BFB" w:rsidRPr="006055B8">
        <w:rPr>
          <w:rFonts w:ascii="Arial" w:eastAsia="Times New Roman" w:hAnsi="Arial" w:cs="Arial"/>
        </w:rPr>
        <w:t xml:space="preserve">IL Waterway (pre &amp; post </w:t>
      </w:r>
      <w:r w:rsidR="00D12CD0">
        <w:rPr>
          <w:rFonts w:ascii="Arial" w:eastAsia="Times New Roman" w:hAnsi="Arial" w:cs="Arial"/>
        </w:rPr>
        <w:t>closures</w:t>
      </w:r>
      <w:r w:rsidR="008D2BFB" w:rsidRPr="006055B8">
        <w:rPr>
          <w:rFonts w:ascii="Arial" w:eastAsia="Times New Roman" w:hAnsi="Arial" w:cs="Arial"/>
        </w:rPr>
        <w:t>)</w:t>
      </w:r>
    </w:p>
    <w:p w14:paraId="59951EA8" w14:textId="2F538917" w:rsidR="007C0D89" w:rsidRPr="006055B8" w:rsidRDefault="007C0D89" w:rsidP="007C0D89">
      <w:pPr>
        <w:pStyle w:val="ListParagraph"/>
        <w:numPr>
          <w:ilvl w:val="2"/>
          <w:numId w:val="3"/>
        </w:numPr>
        <w:shd w:val="clear" w:color="auto" w:fill="FFFFFF"/>
        <w:spacing w:after="120" w:line="240" w:lineRule="auto"/>
        <w:contextualSpacing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Status - </w:t>
      </w:r>
      <w:r>
        <w:rPr>
          <w:rFonts w:ascii="Arial" w:eastAsia="Times New Roman" w:hAnsi="Arial" w:cs="Arial"/>
        </w:rPr>
        <w:t>Pool 4 online 2021</w:t>
      </w:r>
      <w:r>
        <w:rPr>
          <w:rFonts w:ascii="Arial" w:eastAsia="Times New Roman" w:hAnsi="Arial" w:cs="Arial"/>
        </w:rPr>
        <w:t>; Pools 8, 13, 26 in review;</w:t>
      </w:r>
      <w:r>
        <w:rPr>
          <w:rFonts w:ascii="Arial" w:eastAsia="Times New Roman" w:hAnsi="Arial" w:cs="Arial"/>
        </w:rPr>
        <w:t xml:space="preserve"> </w:t>
      </w:r>
      <w:r w:rsidRPr="00EF0D4C">
        <w:rPr>
          <w:rFonts w:ascii="Arial" w:eastAsia="Times New Roman" w:hAnsi="Arial" w:cs="Arial"/>
          <w:u w:val="single"/>
        </w:rPr>
        <w:t>Pool 7 (~2022)</w:t>
      </w:r>
      <w:r>
        <w:rPr>
          <w:rFonts w:ascii="Arial" w:eastAsia="Times New Roman" w:hAnsi="Arial" w:cs="Arial"/>
        </w:rPr>
        <w:t xml:space="preserve"> </w:t>
      </w:r>
    </w:p>
    <w:p w14:paraId="482C9AD1" w14:textId="77777777" w:rsidR="00EF0D4C" w:rsidRDefault="00E63C2C" w:rsidP="00624B6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EF0D4C">
        <w:rPr>
          <w:rFonts w:ascii="Arial" w:hAnsi="Arial" w:cs="Arial"/>
          <w:u w:val="single"/>
        </w:rPr>
        <w:t>Status and Trends Report</w:t>
      </w:r>
      <w:r w:rsidR="00EF0D4C" w:rsidRPr="00EF0D4C">
        <w:rPr>
          <w:rFonts w:ascii="Arial" w:hAnsi="Arial" w:cs="Arial"/>
          <w:u w:val="single"/>
        </w:rPr>
        <w:t xml:space="preserve"> # 3</w:t>
      </w:r>
      <w:r w:rsidR="00624B64" w:rsidRPr="00624B64">
        <w:rPr>
          <w:rFonts w:ascii="Arial" w:hAnsi="Arial" w:cs="Arial"/>
        </w:rPr>
        <w:t>:</w:t>
      </w:r>
      <w:r w:rsidR="00EF0D4C">
        <w:rPr>
          <w:rFonts w:ascii="Arial" w:hAnsi="Arial" w:cs="Arial"/>
        </w:rPr>
        <w:t xml:space="preserve"> </w:t>
      </w:r>
    </w:p>
    <w:p w14:paraId="2FD3349C" w14:textId="40429C9C" w:rsidR="00EF0D4C" w:rsidRPr="00EF0D4C" w:rsidRDefault="00EF0D4C" w:rsidP="004A22E7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b/>
        </w:rPr>
      </w:pPr>
      <w:r w:rsidRPr="00EF0D4C">
        <w:rPr>
          <w:rFonts w:ascii="Arial" w:hAnsi="Arial" w:cs="Arial"/>
        </w:rPr>
        <w:t xml:space="preserve">Target release ~Nov. 2021; </w:t>
      </w:r>
      <w:r>
        <w:rPr>
          <w:rFonts w:ascii="Arial" w:hAnsi="Arial" w:cs="Arial"/>
        </w:rPr>
        <w:t>l</w:t>
      </w:r>
      <w:r w:rsidR="00C555BD" w:rsidRPr="00EF0D4C">
        <w:rPr>
          <w:rFonts w:ascii="Arial" w:hAnsi="Arial" w:cs="Arial"/>
        </w:rPr>
        <w:t xml:space="preserve">ast </w:t>
      </w:r>
      <w:hyperlink r:id="rId6" w:history="1">
        <w:r w:rsidRPr="00EF0D4C">
          <w:rPr>
            <w:rStyle w:val="Hyperlink"/>
            <w:rFonts w:ascii="Arial" w:hAnsi="Arial" w:cs="Arial"/>
          </w:rPr>
          <w:t>S&amp;T report</w:t>
        </w:r>
        <w:r w:rsidR="00C555BD" w:rsidRPr="00EF0D4C">
          <w:rPr>
            <w:rStyle w:val="Hyperlink"/>
            <w:rFonts w:ascii="Arial" w:hAnsi="Arial" w:cs="Arial"/>
          </w:rPr>
          <w:t xml:space="preserve"> in 2008</w:t>
        </w:r>
      </w:hyperlink>
    </w:p>
    <w:p w14:paraId="3A76BDAE" w14:textId="3B444D14" w:rsidR="00BE0267" w:rsidRPr="00EF0D4C" w:rsidRDefault="00EF0D4C" w:rsidP="00145901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b/>
        </w:rPr>
      </w:pPr>
      <w:r w:rsidRPr="00EF0D4C">
        <w:rPr>
          <w:rFonts w:ascii="Arial" w:hAnsi="Arial" w:cs="Arial"/>
        </w:rPr>
        <w:t xml:space="preserve">The LTRM data </w:t>
      </w:r>
      <w:r w:rsidRPr="00EF0D4C">
        <w:rPr>
          <w:rFonts w:ascii="Arial" w:hAnsi="Arial" w:cs="Arial"/>
        </w:rPr>
        <w:t xml:space="preserve">are used to describe biological, physical, and chemical indicators of river condition </w:t>
      </w:r>
      <w:r>
        <w:rPr>
          <w:rFonts w:ascii="Arial" w:hAnsi="Arial" w:cs="Arial"/>
        </w:rPr>
        <w:t>every</w:t>
      </w:r>
      <w:r w:rsidRPr="00EF0D4C">
        <w:rPr>
          <w:rFonts w:ascii="Arial" w:hAnsi="Arial" w:cs="Arial"/>
        </w:rPr>
        <w:t xml:space="preserve"> 9–12 years</w:t>
      </w:r>
    </w:p>
    <w:p w14:paraId="55028451" w14:textId="77777777" w:rsidR="00EF0D4C" w:rsidRDefault="00EF0D4C" w:rsidP="0007489E">
      <w:pPr>
        <w:rPr>
          <w:rFonts w:ascii="Arial" w:hAnsi="Arial" w:cs="Arial"/>
          <w:b/>
        </w:rPr>
      </w:pPr>
    </w:p>
    <w:p w14:paraId="7857A1A9" w14:textId="498A2D8E" w:rsidR="00971C29" w:rsidRPr="006055B8" w:rsidRDefault="00971C29" w:rsidP="0007489E">
      <w:pPr>
        <w:rPr>
          <w:rFonts w:ascii="Arial" w:hAnsi="Arial" w:cs="Arial"/>
          <w:b/>
        </w:rPr>
      </w:pPr>
      <w:r w:rsidRPr="006055B8">
        <w:rPr>
          <w:rFonts w:ascii="Arial" w:hAnsi="Arial" w:cs="Arial"/>
          <w:b/>
        </w:rPr>
        <w:t>Characterizing eco</w:t>
      </w:r>
      <w:r w:rsidR="008D2BFB" w:rsidRPr="006055B8">
        <w:rPr>
          <w:rFonts w:ascii="Arial" w:hAnsi="Arial" w:cs="Arial"/>
          <w:b/>
        </w:rPr>
        <w:t>logical</w:t>
      </w:r>
      <w:r w:rsidRPr="006055B8">
        <w:rPr>
          <w:rFonts w:ascii="Arial" w:hAnsi="Arial" w:cs="Arial"/>
          <w:b/>
        </w:rPr>
        <w:t>-hydrologic</w:t>
      </w:r>
      <w:r w:rsidR="008D2BFB" w:rsidRPr="006055B8">
        <w:rPr>
          <w:rFonts w:ascii="Arial" w:hAnsi="Arial" w:cs="Arial"/>
          <w:b/>
        </w:rPr>
        <w:t>al</w:t>
      </w:r>
      <w:r w:rsidRPr="006055B8">
        <w:rPr>
          <w:rFonts w:ascii="Arial" w:hAnsi="Arial" w:cs="Arial"/>
          <w:b/>
        </w:rPr>
        <w:t xml:space="preserve"> processes in the UMRS to inform large-river management</w:t>
      </w:r>
    </w:p>
    <w:p w14:paraId="54E1CE59" w14:textId="77777777" w:rsidR="00624B64" w:rsidRDefault="007C486A" w:rsidP="00624B64">
      <w:pPr>
        <w:pStyle w:val="ListParagraph"/>
        <w:numPr>
          <w:ilvl w:val="0"/>
          <w:numId w:val="3"/>
        </w:numPr>
        <w:shd w:val="clear" w:color="auto" w:fill="FFFFFF"/>
        <w:spacing w:after="120" w:line="240" w:lineRule="auto"/>
        <w:rPr>
          <w:rFonts w:ascii="Arial" w:eastAsia="Times New Roman" w:hAnsi="Arial" w:cs="Arial"/>
          <w:u w:val="single"/>
        </w:rPr>
      </w:pPr>
      <w:r w:rsidRPr="006A777E">
        <w:rPr>
          <w:rFonts w:ascii="Arial" w:eastAsia="Times New Roman" w:hAnsi="Arial" w:cs="Arial"/>
          <w:u w:val="single"/>
        </w:rPr>
        <w:t xml:space="preserve">Floodplain-River Connectivity </w:t>
      </w:r>
    </w:p>
    <w:p w14:paraId="75B61335" w14:textId="77777777" w:rsidR="00624B64" w:rsidRPr="00624B64" w:rsidRDefault="007C486A" w:rsidP="00624B64">
      <w:pPr>
        <w:pStyle w:val="ListParagraph"/>
        <w:numPr>
          <w:ilvl w:val="1"/>
          <w:numId w:val="3"/>
        </w:numPr>
        <w:shd w:val="clear" w:color="auto" w:fill="FFFFFF"/>
        <w:spacing w:after="120" w:line="240" w:lineRule="auto"/>
        <w:rPr>
          <w:rFonts w:ascii="Arial" w:eastAsia="Times New Roman" w:hAnsi="Arial" w:cs="Arial"/>
          <w:u w:val="single"/>
        </w:rPr>
      </w:pPr>
      <w:r w:rsidRPr="00624B64">
        <w:rPr>
          <w:rFonts w:ascii="Arial" w:eastAsia="Times New Roman" w:hAnsi="Arial" w:cs="Arial"/>
        </w:rPr>
        <w:t xml:space="preserve">Leverage the floodplain inundation model along with other existing UMRR datasets to: </w:t>
      </w:r>
    </w:p>
    <w:p w14:paraId="650BC127" w14:textId="77777777" w:rsidR="00624B64" w:rsidRPr="00624B64" w:rsidRDefault="007C486A" w:rsidP="00624B64">
      <w:pPr>
        <w:pStyle w:val="ListParagraph"/>
        <w:numPr>
          <w:ilvl w:val="2"/>
          <w:numId w:val="3"/>
        </w:numPr>
        <w:shd w:val="clear" w:color="auto" w:fill="FFFFFF"/>
        <w:spacing w:after="120" w:line="240" w:lineRule="auto"/>
        <w:rPr>
          <w:rFonts w:ascii="Arial" w:eastAsia="Times New Roman" w:hAnsi="Arial" w:cs="Arial"/>
          <w:u w:val="single"/>
        </w:rPr>
      </w:pPr>
      <w:r w:rsidRPr="00624B64">
        <w:rPr>
          <w:rFonts w:ascii="Arial" w:eastAsia="Times New Roman" w:hAnsi="Arial" w:cs="Arial"/>
        </w:rPr>
        <w:t>learn about how connectivity influences ecosystem dynamics</w:t>
      </w:r>
    </w:p>
    <w:p w14:paraId="0EFDDA66" w14:textId="77777777" w:rsidR="007C486A" w:rsidRPr="00624B64" w:rsidRDefault="007C486A" w:rsidP="00624B64">
      <w:pPr>
        <w:pStyle w:val="ListParagraph"/>
        <w:numPr>
          <w:ilvl w:val="2"/>
          <w:numId w:val="3"/>
        </w:numPr>
        <w:shd w:val="clear" w:color="auto" w:fill="FFFFFF"/>
        <w:spacing w:after="120" w:line="240" w:lineRule="auto"/>
        <w:rPr>
          <w:rFonts w:ascii="Arial" w:eastAsia="Times New Roman" w:hAnsi="Arial" w:cs="Arial"/>
          <w:u w:val="single"/>
        </w:rPr>
      </w:pPr>
      <w:r w:rsidRPr="00624B64">
        <w:rPr>
          <w:rFonts w:ascii="Arial" w:eastAsia="Times New Roman" w:hAnsi="Arial" w:cs="Arial"/>
        </w:rPr>
        <w:t>contribute to the improved health and resilience of the UMRS by developing concepts, maps, and models relevant to management activities.</w:t>
      </w:r>
    </w:p>
    <w:p w14:paraId="7C93FD6A" w14:textId="77777777" w:rsidR="00624B64" w:rsidRDefault="00971C29" w:rsidP="00624B64">
      <w:pPr>
        <w:pStyle w:val="NoSpacing"/>
        <w:numPr>
          <w:ilvl w:val="0"/>
          <w:numId w:val="3"/>
        </w:numPr>
        <w:rPr>
          <w:rFonts w:ascii="Arial" w:hAnsi="Arial" w:cs="Arial"/>
          <w:u w:val="single"/>
        </w:rPr>
      </w:pPr>
      <w:r w:rsidRPr="00202EAA">
        <w:rPr>
          <w:rFonts w:ascii="Arial" w:hAnsi="Arial" w:cs="Arial"/>
          <w:u w:val="single"/>
        </w:rPr>
        <w:t>Floodplain Forests</w:t>
      </w:r>
    </w:p>
    <w:p w14:paraId="546DCBA2" w14:textId="77777777" w:rsidR="00624B64" w:rsidRDefault="00971C29" w:rsidP="00624B64">
      <w:pPr>
        <w:pStyle w:val="NoSpacing"/>
        <w:numPr>
          <w:ilvl w:val="1"/>
          <w:numId w:val="3"/>
        </w:numPr>
        <w:rPr>
          <w:rFonts w:ascii="Arial" w:hAnsi="Arial" w:cs="Arial"/>
          <w:u w:val="single"/>
        </w:rPr>
      </w:pPr>
      <w:r w:rsidRPr="00624B64">
        <w:rPr>
          <w:rFonts w:ascii="Arial" w:hAnsi="Arial" w:cs="Arial"/>
        </w:rPr>
        <w:t>Dispersal, growth, and mortality affected by flooding</w:t>
      </w:r>
    </w:p>
    <w:p w14:paraId="1329F712" w14:textId="77777777" w:rsidR="007613F2" w:rsidRPr="00624B64" w:rsidRDefault="00971C29" w:rsidP="0022210A">
      <w:pPr>
        <w:pStyle w:val="NoSpacing"/>
        <w:numPr>
          <w:ilvl w:val="1"/>
          <w:numId w:val="3"/>
        </w:numPr>
        <w:spacing w:after="120"/>
        <w:rPr>
          <w:rFonts w:ascii="Arial" w:hAnsi="Arial" w:cs="Arial"/>
          <w:u w:val="single"/>
        </w:rPr>
      </w:pPr>
      <w:r w:rsidRPr="00624B64">
        <w:rPr>
          <w:rFonts w:ascii="Arial" w:hAnsi="Arial" w:cs="Arial"/>
        </w:rPr>
        <w:t>Can guide the selection of floodplain forest restoration projects that maximize restoration value</w:t>
      </w:r>
    </w:p>
    <w:p w14:paraId="192AA055" w14:textId="77777777" w:rsidR="00C35A40" w:rsidRPr="00624B64" w:rsidRDefault="00011DDA" w:rsidP="0022210A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b/>
          <w:u w:val="single"/>
        </w:rPr>
      </w:pPr>
      <w:r w:rsidRPr="00624B64">
        <w:rPr>
          <w:rFonts w:ascii="Arial" w:hAnsi="Arial" w:cs="Arial"/>
          <w:u w:val="single"/>
        </w:rPr>
        <w:t>Freshwater Mussels</w:t>
      </w:r>
      <w:r w:rsidR="00C35A40" w:rsidRPr="00624B64">
        <w:rPr>
          <w:rFonts w:ascii="Arial" w:hAnsi="Arial" w:cs="Arial"/>
          <w:b/>
        </w:rPr>
        <w:t xml:space="preserve"> </w:t>
      </w:r>
    </w:p>
    <w:p w14:paraId="135592AE" w14:textId="77777777" w:rsidR="00F41607" w:rsidRPr="00624B64" w:rsidRDefault="00C35A40" w:rsidP="00624B64">
      <w:pPr>
        <w:spacing w:after="0" w:line="240" w:lineRule="auto"/>
        <w:ind w:firstLine="720"/>
        <w:rPr>
          <w:rFonts w:ascii="Arial" w:hAnsi="Arial" w:cs="Arial"/>
          <w:b/>
          <w:u w:val="single"/>
        </w:rPr>
      </w:pPr>
      <w:r w:rsidRPr="00624B64">
        <w:rPr>
          <w:rFonts w:ascii="Arial" w:hAnsi="Arial" w:cs="Arial"/>
          <w:b/>
        </w:rPr>
        <w:t>Quantitative Sampling</w:t>
      </w:r>
      <w:r w:rsidRPr="00624B64">
        <w:rPr>
          <w:rFonts w:ascii="Arial" w:hAnsi="Arial" w:cs="Arial"/>
        </w:rPr>
        <w:t xml:space="preserve"> </w:t>
      </w:r>
      <w:r w:rsidR="00F41607" w:rsidRPr="00624B64">
        <w:rPr>
          <w:rFonts w:ascii="Arial" w:hAnsi="Arial" w:cs="Arial"/>
        </w:rPr>
        <w:t>(COE-funded)</w:t>
      </w:r>
    </w:p>
    <w:p w14:paraId="0C2299E0" w14:textId="13782342" w:rsidR="0067549F" w:rsidRPr="0067549F" w:rsidRDefault="0067549F" w:rsidP="0067549F">
      <w:pPr>
        <w:pStyle w:val="ListParagraph"/>
        <w:numPr>
          <w:ilvl w:val="1"/>
          <w:numId w:val="3"/>
        </w:numPr>
        <w:spacing w:after="160" w:line="259" w:lineRule="auto"/>
        <w:rPr>
          <w:rFonts w:ascii="Arial" w:hAnsi="Arial" w:cs="Arial"/>
        </w:rPr>
      </w:pPr>
      <w:r w:rsidRPr="0067549F">
        <w:rPr>
          <w:rFonts w:ascii="Arial" w:eastAsia="Times New Roman" w:hAnsi="Arial" w:cs="Arial"/>
          <w:color w:val="000000"/>
        </w:rPr>
        <w:t>Pool wide sampling in Pools 8 and 13</w:t>
      </w:r>
      <w:r w:rsidRPr="0067549F">
        <w:rPr>
          <w:rFonts w:ascii="Arial" w:eastAsia="Times New Roman" w:hAnsi="Arial" w:cs="Arial"/>
          <w:color w:val="000000"/>
        </w:rPr>
        <w:t xml:space="preserve"> results –</w:t>
      </w:r>
      <w:r w:rsidRPr="0067549F">
        <w:rPr>
          <w:rFonts w:ascii="Arial" w:eastAsia="Times New Roman" w:hAnsi="Arial" w:cs="Arial"/>
          <w:color w:val="000000"/>
        </w:rPr>
        <w:t xml:space="preserve"> </w:t>
      </w:r>
    </w:p>
    <w:p w14:paraId="43210688" w14:textId="06670C46" w:rsidR="0067549F" w:rsidRPr="0067549F" w:rsidRDefault="0067549F" w:rsidP="0067549F">
      <w:pPr>
        <w:pStyle w:val="ListParagraph"/>
        <w:numPr>
          <w:ilvl w:val="2"/>
          <w:numId w:val="3"/>
        </w:numPr>
        <w:spacing w:after="160" w:line="259" w:lineRule="auto"/>
        <w:rPr>
          <w:rFonts w:ascii="Arial" w:hAnsi="Arial" w:cs="Arial"/>
        </w:rPr>
      </w:pPr>
      <w:r w:rsidRPr="0067549F">
        <w:rPr>
          <w:rFonts w:ascii="Arial" w:eastAsia="Times New Roman" w:hAnsi="Arial" w:cs="Arial"/>
          <w:color w:val="000000"/>
        </w:rPr>
        <w:t>Pool 8: 279 million mussels, average density of 3.2 mussels/m</w:t>
      </w:r>
      <w:r w:rsidRPr="0067549F">
        <w:rPr>
          <w:rFonts w:ascii="Arial" w:eastAsia="Times New Roman" w:hAnsi="Arial" w:cs="Arial"/>
          <w:color w:val="000000"/>
          <w:vertAlign w:val="superscript"/>
        </w:rPr>
        <w:t>2</w:t>
      </w:r>
      <w:r w:rsidRPr="0067549F">
        <w:rPr>
          <w:rFonts w:ascii="Arial" w:eastAsia="Times New Roman" w:hAnsi="Arial" w:cs="Arial"/>
          <w:color w:val="000000"/>
        </w:rPr>
        <w:t>, 19 species. Pool 13: 592 million mussels, average density of 5.4 mussels/m</w:t>
      </w:r>
      <w:r w:rsidRPr="0067549F">
        <w:rPr>
          <w:rFonts w:ascii="Arial" w:eastAsia="Times New Roman" w:hAnsi="Arial" w:cs="Arial"/>
          <w:color w:val="000000"/>
          <w:vertAlign w:val="superscript"/>
        </w:rPr>
        <w:t>2</w:t>
      </w:r>
      <w:r w:rsidRPr="0067549F">
        <w:rPr>
          <w:rFonts w:ascii="Arial" w:eastAsia="Times New Roman" w:hAnsi="Arial" w:cs="Arial"/>
          <w:color w:val="000000"/>
        </w:rPr>
        <w:t>, 23 species. Significant differences in mussel assemblage structure across Pools 3, 5, 6, 8, 13, and 18.</w:t>
      </w:r>
    </w:p>
    <w:p w14:paraId="16D1875A" w14:textId="626B97A8" w:rsidR="00624B64" w:rsidRDefault="0067549F" w:rsidP="00624B64">
      <w:pPr>
        <w:pStyle w:val="ListParagraph"/>
        <w:numPr>
          <w:ilvl w:val="1"/>
          <w:numId w:val="3"/>
        </w:num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12CD0" w:rsidRPr="00624B64">
        <w:rPr>
          <w:rFonts w:ascii="Arial" w:hAnsi="Arial" w:cs="Arial"/>
        </w:rPr>
        <w:t>ssess</w:t>
      </w:r>
      <w:r>
        <w:rPr>
          <w:rFonts w:ascii="Arial" w:hAnsi="Arial" w:cs="Arial"/>
        </w:rPr>
        <w:t>ment of</w:t>
      </w:r>
      <w:r w:rsidR="00D12CD0" w:rsidRPr="00624B64">
        <w:rPr>
          <w:rFonts w:ascii="Arial" w:hAnsi="Arial" w:cs="Arial"/>
        </w:rPr>
        <w:t xml:space="preserve"> </w:t>
      </w:r>
      <w:r w:rsidR="00F41607" w:rsidRPr="00624B64">
        <w:rPr>
          <w:rFonts w:ascii="Arial" w:hAnsi="Arial" w:cs="Arial"/>
        </w:rPr>
        <w:t xml:space="preserve">geomorphic indices </w:t>
      </w:r>
      <w:r w:rsidR="00D12CD0" w:rsidRPr="00624B64">
        <w:rPr>
          <w:rFonts w:ascii="Arial" w:hAnsi="Arial" w:cs="Arial"/>
        </w:rPr>
        <w:t>to</w:t>
      </w:r>
      <w:r w:rsidR="00F41607" w:rsidRPr="00624B64">
        <w:rPr>
          <w:rFonts w:ascii="Arial" w:hAnsi="Arial" w:cs="Arial"/>
        </w:rPr>
        <w:t xml:space="preserve"> predict the distribution, abundance, diversity, and recruitment of native mussels across </w:t>
      </w:r>
      <w:r w:rsidR="00C35A40" w:rsidRPr="00624B64">
        <w:rPr>
          <w:rFonts w:ascii="Arial" w:hAnsi="Arial" w:cs="Arial"/>
        </w:rPr>
        <w:t>6</w:t>
      </w:r>
      <w:r w:rsidR="00F41607" w:rsidRPr="00624B64">
        <w:rPr>
          <w:rFonts w:ascii="Arial" w:hAnsi="Arial" w:cs="Arial"/>
        </w:rPr>
        <w:t xml:space="preserve"> pools (3, 5, 6, 8, 13, 18) </w:t>
      </w:r>
    </w:p>
    <w:p w14:paraId="7F657BB7" w14:textId="1E3C1B26" w:rsidR="00971C29" w:rsidRPr="0022210A" w:rsidRDefault="0067549F" w:rsidP="00D72ED9">
      <w:pPr>
        <w:pStyle w:val="ListParagraph"/>
        <w:numPr>
          <w:ilvl w:val="2"/>
          <w:numId w:val="3"/>
        </w:numPr>
        <w:spacing w:after="160" w:line="259" w:lineRule="auto"/>
        <w:rPr>
          <w:rFonts w:ascii="Arial" w:hAnsi="Arial" w:cs="Arial"/>
        </w:rPr>
      </w:pPr>
      <w:r w:rsidRPr="0022210A">
        <w:rPr>
          <w:rFonts w:ascii="Arial" w:hAnsi="Arial" w:cs="Arial"/>
        </w:rPr>
        <w:t>Analyzes underway</w:t>
      </w:r>
      <w:r w:rsidR="0022210A" w:rsidRPr="0022210A">
        <w:rPr>
          <w:rFonts w:ascii="Arial" w:hAnsi="Arial" w:cs="Arial"/>
        </w:rPr>
        <w:t>;</w:t>
      </w:r>
      <w:r w:rsidR="0022210A">
        <w:rPr>
          <w:rFonts w:ascii="Arial" w:hAnsi="Arial" w:cs="Arial"/>
        </w:rPr>
        <w:t xml:space="preserve"> goal is to </w:t>
      </w:r>
      <w:r w:rsidR="00F41607" w:rsidRPr="0022210A">
        <w:rPr>
          <w:rFonts w:ascii="Arial" w:hAnsi="Arial" w:cs="Arial"/>
        </w:rPr>
        <w:t xml:space="preserve">inform management decisions related to design and implementation of habitat restoration and enhancement projects to benefit mussels. </w:t>
      </w:r>
    </w:p>
    <w:p w14:paraId="73481264" w14:textId="77777777" w:rsidR="009C0F24" w:rsidRPr="00624B64" w:rsidRDefault="009C0F24" w:rsidP="00624B64">
      <w:pPr>
        <w:spacing w:after="0" w:line="240" w:lineRule="auto"/>
        <w:rPr>
          <w:rFonts w:ascii="Arial" w:hAnsi="Arial" w:cs="Arial"/>
          <w:b/>
        </w:rPr>
      </w:pPr>
    </w:p>
    <w:p w14:paraId="2EF66A5C" w14:textId="77777777" w:rsidR="00015D2C" w:rsidRPr="006055B8" w:rsidRDefault="00CA66A0" w:rsidP="00015D2C">
      <w:pPr>
        <w:spacing w:after="0" w:line="240" w:lineRule="auto"/>
        <w:rPr>
          <w:rFonts w:ascii="Arial" w:hAnsi="Arial" w:cs="Arial"/>
          <w:b/>
        </w:rPr>
      </w:pPr>
      <w:r w:rsidRPr="006055B8">
        <w:rPr>
          <w:rFonts w:ascii="Arial" w:hAnsi="Arial" w:cs="Arial"/>
          <w:b/>
        </w:rPr>
        <w:t xml:space="preserve">USGS </w:t>
      </w:r>
      <w:r w:rsidR="00011DDA" w:rsidRPr="006055B8">
        <w:rPr>
          <w:rFonts w:ascii="Arial" w:hAnsi="Arial" w:cs="Arial"/>
          <w:b/>
        </w:rPr>
        <w:t>RESEARCH:</w:t>
      </w:r>
    </w:p>
    <w:p w14:paraId="3E5B11C8" w14:textId="77777777" w:rsidR="00011DDA" w:rsidRPr="006055B8" w:rsidRDefault="00011DDA" w:rsidP="00015D2C">
      <w:pPr>
        <w:spacing w:after="0" w:line="240" w:lineRule="auto"/>
        <w:rPr>
          <w:rFonts w:ascii="Arial" w:hAnsi="Arial" w:cs="Arial"/>
        </w:rPr>
      </w:pPr>
    </w:p>
    <w:p w14:paraId="0B40F376" w14:textId="20040CEF" w:rsidR="00843CAA" w:rsidRDefault="00843CAA" w:rsidP="00015D2C">
      <w:pPr>
        <w:spacing w:after="0" w:line="240" w:lineRule="auto"/>
        <w:rPr>
          <w:rFonts w:ascii="Arial" w:hAnsi="Arial" w:cs="Arial"/>
          <w:b/>
          <w:u w:val="single"/>
        </w:rPr>
      </w:pPr>
      <w:r w:rsidRPr="006055B8">
        <w:rPr>
          <w:rFonts w:ascii="Arial" w:hAnsi="Arial" w:cs="Arial"/>
          <w:b/>
          <w:u w:val="single"/>
        </w:rPr>
        <w:t>Invasive Species:</w:t>
      </w:r>
    </w:p>
    <w:p w14:paraId="5670F5A7" w14:textId="77777777" w:rsidR="00072272" w:rsidRPr="00072272" w:rsidRDefault="00072272" w:rsidP="00015D2C">
      <w:pPr>
        <w:spacing w:after="0" w:line="240" w:lineRule="auto"/>
        <w:rPr>
          <w:rFonts w:ascii="Arial" w:hAnsi="Arial" w:cs="Arial"/>
          <w:bCs/>
        </w:rPr>
      </w:pPr>
    </w:p>
    <w:p w14:paraId="55C8B45B" w14:textId="4A8C20CF" w:rsidR="00D12CD0" w:rsidRDefault="0067549F" w:rsidP="0022210A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</w:rPr>
        <w:t>INVASIVE</w:t>
      </w:r>
      <w:r w:rsidR="00D12CD0">
        <w:rPr>
          <w:rFonts w:ascii="Arial" w:hAnsi="Arial" w:cs="Arial"/>
          <w:i/>
        </w:rPr>
        <w:t xml:space="preserve"> CARP </w:t>
      </w:r>
      <w:r w:rsidR="00D12CD0">
        <w:rPr>
          <w:rFonts w:ascii="Arial" w:hAnsi="Arial" w:cs="Arial"/>
        </w:rPr>
        <w:t>–</w:t>
      </w:r>
    </w:p>
    <w:p w14:paraId="462980B8" w14:textId="2AC66770" w:rsidR="0067549F" w:rsidRDefault="00D94B0E" w:rsidP="0067549F">
      <w:pPr>
        <w:pStyle w:val="ListParagraph"/>
        <w:numPr>
          <w:ilvl w:val="0"/>
          <w:numId w:val="14"/>
        </w:numPr>
        <w:spacing w:after="120" w:line="240" w:lineRule="auto"/>
        <w:contextualSpacing w:val="0"/>
        <w:rPr>
          <w:rFonts w:ascii="Arial" w:hAnsi="Arial" w:cs="Arial"/>
        </w:rPr>
      </w:pPr>
      <w:r w:rsidRPr="00D47CB4">
        <w:rPr>
          <w:rFonts w:ascii="Arial" w:hAnsi="Arial" w:cs="Arial"/>
          <w:u w:val="single"/>
        </w:rPr>
        <w:t>Sound Barrier</w:t>
      </w:r>
      <w:r w:rsidR="00072272">
        <w:rPr>
          <w:rFonts w:ascii="Arial" w:hAnsi="Arial" w:cs="Arial"/>
          <w:u w:val="single"/>
        </w:rPr>
        <w:t xml:space="preserve"> (Behavioral Deterrent)</w:t>
      </w:r>
      <w:r w:rsidRPr="006055B8">
        <w:rPr>
          <w:rFonts w:ascii="Arial" w:hAnsi="Arial" w:cs="Arial"/>
        </w:rPr>
        <w:t xml:space="preserve"> </w:t>
      </w:r>
      <w:r w:rsidR="00247352" w:rsidRPr="006055B8">
        <w:rPr>
          <w:rFonts w:ascii="Arial" w:hAnsi="Arial" w:cs="Arial"/>
        </w:rPr>
        <w:t>–</w:t>
      </w:r>
      <w:r w:rsidRPr="006055B8">
        <w:rPr>
          <w:rFonts w:ascii="Arial" w:hAnsi="Arial" w:cs="Arial"/>
        </w:rPr>
        <w:t xml:space="preserve"> </w:t>
      </w:r>
    </w:p>
    <w:p w14:paraId="53F0F7A1" w14:textId="1DB82826" w:rsidR="0067549F" w:rsidRPr="0067549F" w:rsidRDefault="0067549F" w:rsidP="0067549F">
      <w:pPr>
        <w:pStyle w:val="ListParagraph"/>
        <w:numPr>
          <w:ilvl w:val="1"/>
          <w:numId w:val="14"/>
        </w:numPr>
        <w:spacing w:after="120" w:line="240" w:lineRule="auto"/>
        <w:contextualSpacing w:val="0"/>
        <w:rPr>
          <w:rFonts w:ascii="Arial" w:hAnsi="Arial" w:cs="Arial"/>
        </w:rPr>
      </w:pPr>
      <w:r w:rsidRPr="0067549F">
        <w:rPr>
          <w:rFonts w:ascii="Arial" w:hAnsi="Arial" w:cs="Arial"/>
        </w:rPr>
        <w:t xml:space="preserve">Pool 19 – USGS and Army Engineer Research &amp; Development Center </w:t>
      </w:r>
      <w:r w:rsidR="00D861CF">
        <w:rPr>
          <w:rFonts w:ascii="Arial" w:hAnsi="Arial" w:cs="Arial"/>
        </w:rPr>
        <w:t>c</w:t>
      </w:r>
      <w:r w:rsidRPr="0067549F">
        <w:rPr>
          <w:rFonts w:ascii="Arial" w:hAnsi="Arial" w:cs="Arial"/>
        </w:rPr>
        <w:t>ollaboration</w:t>
      </w:r>
      <w:r>
        <w:rPr>
          <w:rFonts w:ascii="Arial" w:hAnsi="Arial" w:cs="Arial"/>
        </w:rPr>
        <w:t xml:space="preserve"> with UMR states to design, install and monitor underwater Acoustic Deterrent System (</w:t>
      </w:r>
      <w:proofErr w:type="spellStart"/>
      <w:r>
        <w:rPr>
          <w:rFonts w:ascii="Arial" w:hAnsi="Arial" w:cs="Arial"/>
        </w:rPr>
        <w:t>uADS</w:t>
      </w:r>
      <w:proofErr w:type="spellEnd"/>
      <w:r>
        <w:rPr>
          <w:rFonts w:ascii="Arial" w:hAnsi="Arial" w:cs="Arial"/>
        </w:rPr>
        <w:t>)</w:t>
      </w:r>
      <w:r w:rsidR="00D861CF">
        <w:rPr>
          <w:rFonts w:ascii="Arial" w:hAnsi="Arial" w:cs="Arial"/>
        </w:rPr>
        <w:t xml:space="preserve"> at a priority pinch point location</w:t>
      </w:r>
    </w:p>
    <w:p w14:paraId="37C74716" w14:textId="73EC39F5" w:rsidR="0067549F" w:rsidRDefault="008517E9" w:rsidP="0067549F">
      <w:pPr>
        <w:pStyle w:val="ListParagraph"/>
        <w:numPr>
          <w:ilvl w:val="2"/>
          <w:numId w:val="14"/>
        </w:numPr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Pre-</w:t>
      </w:r>
      <w:proofErr w:type="spellStart"/>
      <w:r>
        <w:rPr>
          <w:rFonts w:ascii="Arial" w:hAnsi="Arial" w:cs="Arial"/>
        </w:rPr>
        <w:t>uADS</w:t>
      </w:r>
      <w:proofErr w:type="spellEnd"/>
      <w:r>
        <w:rPr>
          <w:rFonts w:ascii="Arial" w:hAnsi="Arial" w:cs="Arial"/>
        </w:rPr>
        <w:t xml:space="preserve"> - </w:t>
      </w:r>
      <w:r w:rsidR="0067549F">
        <w:rPr>
          <w:rFonts w:ascii="Arial" w:hAnsi="Arial" w:cs="Arial"/>
        </w:rPr>
        <w:t>Tagging, monitoring, and data o</w:t>
      </w:r>
      <w:r>
        <w:rPr>
          <w:rFonts w:ascii="Arial" w:hAnsi="Arial" w:cs="Arial"/>
        </w:rPr>
        <w:t>n</w:t>
      </w:r>
      <w:r w:rsidR="0067549F">
        <w:rPr>
          <w:rFonts w:ascii="Arial" w:hAnsi="Arial" w:cs="Arial"/>
        </w:rPr>
        <w:t xml:space="preserve"> Invasive carps and native fish</w:t>
      </w:r>
      <w:r>
        <w:rPr>
          <w:rFonts w:ascii="Arial" w:hAnsi="Arial" w:cs="Arial"/>
        </w:rPr>
        <w:t xml:space="preserve"> movement and behavior to inform placement and testing</w:t>
      </w:r>
    </w:p>
    <w:p w14:paraId="2C537568" w14:textId="2D0C3229" w:rsidR="00D47CB4" w:rsidRDefault="0067549F" w:rsidP="0067549F">
      <w:pPr>
        <w:pStyle w:val="ListParagraph"/>
        <w:numPr>
          <w:ilvl w:val="2"/>
          <w:numId w:val="14"/>
        </w:numPr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Rapid track</w:t>
      </w:r>
      <w:r w:rsidR="008517E9">
        <w:rPr>
          <w:rFonts w:ascii="Arial" w:hAnsi="Arial" w:cs="Arial"/>
        </w:rPr>
        <w:t xml:space="preserve"> = 1-year</w:t>
      </w:r>
      <w:r>
        <w:rPr>
          <w:rFonts w:ascii="Arial" w:hAnsi="Arial" w:cs="Arial"/>
        </w:rPr>
        <w:t xml:space="preserve"> to design 105-foot long, 16 speaker soundbar; </w:t>
      </w:r>
    </w:p>
    <w:p w14:paraId="60E61F87" w14:textId="14ADF115" w:rsidR="0067549F" w:rsidRDefault="0067549F" w:rsidP="008517E9">
      <w:pPr>
        <w:pStyle w:val="ListParagraph"/>
        <w:numPr>
          <w:ilvl w:val="3"/>
          <w:numId w:val="14"/>
        </w:numPr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Installed </w:t>
      </w:r>
      <w:r w:rsidR="00D861CF">
        <w:rPr>
          <w:rFonts w:ascii="Arial" w:hAnsi="Arial" w:cs="Arial"/>
        </w:rPr>
        <w:t xml:space="preserve">Feb. 6, 2021 </w:t>
      </w:r>
      <w:r>
        <w:rPr>
          <w:rFonts w:ascii="Arial" w:hAnsi="Arial" w:cs="Arial"/>
        </w:rPr>
        <w:t>in the lock approach channel in the last discharge lateral</w:t>
      </w:r>
      <w:r w:rsidR="008517E9">
        <w:rPr>
          <w:rFonts w:ascii="Arial" w:hAnsi="Arial" w:cs="Arial"/>
        </w:rPr>
        <w:t xml:space="preserve"> on downstream side to allow commercial traffic, minimize debris/damage. </w:t>
      </w:r>
    </w:p>
    <w:p w14:paraId="3DE41017" w14:textId="7B41B5AA" w:rsidR="008517E9" w:rsidRPr="007D32AC" w:rsidRDefault="008517E9" w:rsidP="008517E9">
      <w:pPr>
        <w:pStyle w:val="ListParagraph"/>
        <w:numPr>
          <w:ilvl w:val="2"/>
          <w:numId w:val="14"/>
        </w:numPr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Operational for 3-year testing: 350 carp and 250 native fish captured upstream, tagged and moved below barrier (</w:t>
      </w:r>
      <w:r w:rsidR="00D861CF">
        <w:rPr>
          <w:rFonts w:ascii="Arial" w:hAnsi="Arial" w:cs="Arial"/>
        </w:rPr>
        <w:t xml:space="preserve">i.e., </w:t>
      </w:r>
      <w:r>
        <w:rPr>
          <w:rFonts w:ascii="Arial" w:hAnsi="Arial" w:cs="Arial"/>
        </w:rPr>
        <w:t xml:space="preserve">motivated fish with </w:t>
      </w:r>
      <w:r w:rsidRPr="007D32AC">
        <w:rPr>
          <w:rFonts w:ascii="Arial" w:hAnsi="Arial" w:cs="Arial"/>
        </w:rPr>
        <w:t xml:space="preserve">experience navigating L&amp;D increases the challenges to </w:t>
      </w:r>
      <w:proofErr w:type="spellStart"/>
      <w:r w:rsidRPr="007D32AC">
        <w:rPr>
          <w:rFonts w:ascii="Arial" w:hAnsi="Arial" w:cs="Arial"/>
        </w:rPr>
        <w:t>uADS</w:t>
      </w:r>
      <w:proofErr w:type="spellEnd"/>
      <w:r w:rsidR="00D861CF" w:rsidRPr="007D32AC">
        <w:rPr>
          <w:rFonts w:ascii="Arial" w:hAnsi="Arial" w:cs="Arial"/>
        </w:rPr>
        <w:t>)</w:t>
      </w:r>
    </w:p>
    <w:p w14:paraId="1CBDF3BB" w14:textId="6AC11828" w:rsidR="007D32AC" w:rsidRPr="007D32AC" w:rsidRDefault="007D32AC" w:rsidP="007D32AC">
      <w:pPr>
        <w:pStyle w:val="ListParagraph"/>
        <w:numPr>
          <w:ilvl w:val="0"/>
          <w:numId w:val="29"/>
        </w:numPr>
        <w:spacing w:after="120" w:line="240" w:lineRule="auto"/>
        <w:rPr>
          <w:rFonts w:ascii="Arial" w:hAnsi="Arial" w:cs="Arial"/>
        </w:rPr>
      </w:pPr>
      <w:r w:rsidRPr="007D32AC">
        <w:rPr>
          <w:rFonts w:ascii="Arial" w:hAnsi="Arial" w:cs="Arial"/>
          <w:u w:val="single"/>
        </w:rPr>
        <w:t>Modified Unified Method (</w:t>
      </w:r>
      <w:r w:rsidR="00072272">
        <w:rPr>
          <w:rFonts w:ascii="Arial" w:hAnsi="Arial" w:cs="Arial"/>
          <w:u w:val="single"/>
        </w:rPr>
        <w:t xml:space="preserve">or </w:t>
      </w:r>
      <w:r w:rsidRPr="007D32AC">
        <w:rPr>
          <w:rFonts w:ascii="Arial" w:hAnsi="Arial" w:cs="Arial"/>
          <w:u w:val="single"/>
        </w:rPr>
        <w:t>MUM</w:t>
      </w:r>
      <w:r w:rsidR="00072272">
        <w:rPr>
          <w:rFonts w:ascii="Arial" w:hAnsi="Arial" w:cs="Arial"/>
          <w:u w:val="single"/>
        </w:rPr>
        <w:t>;</w:t>
      </w:r>
      <w:r w:rsidRPr="007D32AC">
        <w:rPr>
          <w:rFonts w:ascii="Arial" w:hAnsi="Arial" w:cs="Arial"/>
          <w:u w:val="single"/>
        </w:rPr>
        <w:t xml:space="preserve"> Harvest</w:t>
      </w:r>
      <w:r w:rsidR="00072272">
        <w:rPr>
          <w:rFonts w:ascii="Arial" w:hAnsi="Arial" w:cs="Arial"/>
          <w:u w:val="single"/>
        </w:rPr>
        <w:t>)</w:t>
      </w:r>
      <w:r w:rsidRPr="007D32AC">
        <w:rPr>
          <w:rFonts w:ascii="Arial" w:hAnsi="Arial" w:cs="Arial"/>
        </w:rPr>
        <w:t xml:space="preserve"> –</w:t>
      </w:r>
    </w:p>
    <w:p w14:paraId="2B8CF75B" w14:textId="21353C24" w:rsidR="00625E8A" w:rsidRDefault="007D32AC" w:rsidP="00625E8A">
      <w:pPr>
        <w:pStyle w:val="ListParagraph"/>
        <w:numPr>
          <w:ilvl w:val="1"/>
          <w:numId w:val="14"/>
        </w:numPr>
        <w:spacing w:after="120" w:line="240" w:lineRule="auto"/>
        <w:contextualSpacing w:val="0"/>
        <w:rPr>
          <w:rFonts w:ascii="Arial" w:hAnsi="Arial" w:cs="Arial"/>
        </w:rPr>
      </w:pPr>
      <w:r w:rsidRPr="007D32AC">
        <w:rPr>
          <w:rFonts w:ascii="Arial" w:hAnsi="Arial" w:cs="Arial"/>
        </w:rPr>
        <w:t xml:space="preserve">First week in April 2021, MN DNR and other state and federal agencies conducted intensive invasive carp removal efforts in Pool 8. The innovative </w:t>
      </w:r>
      <w:r w:rsidR="00072272">
        <w:rPr>
          <w:rFonts w:ascii="Arial" w:hAnsi="Arial" w:cs="Arial"/>
        </w:rPr>
        <w:t xml:space="preserve">and aggressive </w:t>
      </w:r>
      <w:r w:rsidRPr="007D32AC">
        <w:rPr>
          <w:rFonts w:ascii="Arial" w:hAnsi="Arial" w:cs="Arial"/>
        </w:rPr>
        <w:t>MUM</w:t>
      </w:r>
      <w:r w:rsidR="00625E8A">
        <w:rPr>
          <w:rFonts w:ascii="Arial" w:hAnsi="Arial" w:cs="Arial"/>
        </w:rPr>
        <w:t xml:space="preserve"> developed by USGS</w:t>
      </w:r>
      <w:r w:rsidRPr="007D32AC">
        <w:rPr>
          <w:rFonts w:ascii="Arial" w:hAnsi="Arial" w:cs="Arial"/>
        </w:rPr>
        <w:t xml:space="preserve"> </w:t>
      </w:r>
      <w:r w:rsidRPr="007D32AC">
        <w:rPr>
          <w:rFonts w:ascii="Arial" w:hAnsi="Arial" w:cs="Arial"/>
        </w:rPr>
        <w:t>combines netting and herding techniques to drive and concentrate invasive carp from a large area of water into a small zone for remova</w:t>
      </w:r>
      <w:r w:rsidR="00625E8A">
        <w:rPr>
          <w:rFonts w:ascii="Arial" w:hAnsi="Arial" w:cs="Arial"/>
        </w:rPr>
        <w:t xml:space="preserve">l. </w:t>
      </w:r>
    </w:p>
    <w:p w14:paraId="7BDB51CA" w14:textId="1E754287" w:rsidR="00625E8A" w:rsidRPr="00625E8A" w:rsidRDefault="00072272" w:rsidP="00625E8A">
      <w:pPr>
        <w:pStyle w:val="ListParagraph"/>
        <w:numPr>
          <w:ilvl w:val="1"/>
          <w:numId w:val="14"/>
        </w:numPr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Goals were to identify where carp are present, remove carp, and train agency staff to use </w:t>
      </w:r>
      <w:r w:rsidR="00625E8A">
        <w:rPr>
          <w:rFonts w:ascii="Arial" w:hAnsi="Arial" w:cs="Arial"/>
        </w:rPr>
        <w:t>as an</w:t>
      </w:r>
      <w:r w:rsidR="00625E8A" w:rsidRPr="00625E8A">
        <w:rPr>
          <w:rFonts w:ascii="Arial" w:hAnsi="Arial" w:cs="Arial"/>
        </w:rPr>
        <w:t xml:space="preserve"> </w:t>
      </w:r>
      <w:r w:rsidR="00625E8A" w:rsidRPr="00625E8A">
        <w:rPr>
          <w:rFonts w:ascii="Arial" w:hAnsi="Arial" w:cs="Arial"/>
        </w:rPr>
        <w:t>early detection and rapid response technique</w:t>
      </w:r>
      <w:r>
        <w:rPr>
          <w:rFonts w:ascii="Arial" w:hAnsi="Arial" w:cs="Arial"/>
        </w:rPr>
        <w:t>. C</w:t>
      </w:r>
      <w:r w:rsidR="00625E8A" w:rsidRPr="00625E8A">
        <w:rPr>
          <w:rFonts w:ascii="Arial" w:hAnsi="Arial" w:cs="Arial"/>
        </w:rPr>
        <w:t>arp are in low density up here and more challenging to capture/monitor</w:t>
      </w:r>
      <w:r>
        <w:rPr>
          <w:rFonts w:ascii="Arial" w:hAnsi="Arial" w:cs="Arial"/>
        </w:rPr>
        <w:t xml:space="preserve"> so tagged </w:t>
      </w:r>
      <w:r w:rsidR="0022210A">
        <w:rPr>
          <w:rFonts w:ascii="Arial" w:hAnsi="Arial" w:cs="Arial"/>
        </w:rPr>
        <w:t xml:space="preserve">silver </w:t>
      </w:r>
      <w:r>
        <w:rPr>
          <w:rFonts w:ascii="Arial" w:hAnsi="Arial" w:cs="Arial"/>
        </w:rPr>
        <w:t xml:space="preserve">carp were used to </w:t>
      </w:r>
      <w:r w:rsidR="0022210A">
        <w:rPr>
          <w:rFonts w:ascii="Arial" w:hAnsi="Arial" w:cs="Arial"/>
        </w:rPr>
        <w:t>plan for and execute MUM</w:t>
      </w:r>
      <w:r w:rsidR="00625E8A" w:rsidRPr="00625E8A">
        <w:rPr>
          <w:rFonts w:ascii="Arial" w:hAnsi="Arial" w:cs="Arial"/>
        </w:rPr>
        <w:t>.</w:t>
      </w:r>
    </w:p>
    <w:p w14:paraId="2284F00A" w14:textId="7486A2F5" w:rsidR="007D32AC" w:rsidRPr="007D32AC" w:rsidRDefault="007D32AC" w:rsidP="007D32AC">
      <w:pPr>
        <w:pStyle w:val="ListParagraph"/>
        <w:numPr>
          <w:ilvl w:val="1"/>
          <w:numId w:val="14"/>
        </w:numPr>
        <w:spacing w:after="12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Planning for fall efforts in October 2021.</w:t>
      </w:r>
    </w:p>
    <w:p w14:paraId="4926BC43" w14:textId="77777777" w:rsidR="00D12CD0" w:rsidRDefault="00D12CD0" w:rsidP="00D12CD0">
      <w:pPr>
        <w:spacing w:after="120" w:line="240" w:lineRule="auto"/>
        <w:rPr>
          <w:rFonts w:ascii="Arial" w:hAnsi="Arial" w:cs="Arial"/>
        </w:rPr>
      </w:pPr>
      <w:r w:rsidRPr="003D4356">
        <w:rPr>
          <w:rFonts w:ascii="Arial" w:hAnsi="Arial" w:cs="Arial"/>
          <w:i/>
        </w:rPr>
        <w:t>ZEBRA MUSSELS</w:t>
      </w:r>
      <w:r>
        <w:rPr>
          <w:rFonts w:ascii="Arial" w:hAnsi="Arial" w:cs="Arial"/>
        </w:rPr>
        <w:t xml:space="preserve"> –</w:t>
      </w:r>
    </w:p>
    <w:p w14:paraId="699E8104" w14:textId="77777777" w:rsidR="00441FA1" w:rsidRPr="00624B64" w:rsidRDefault="00441FA1" w:rsidP="003D4356">
      <w:pPr>
        <w:pStyle w:val="ListParagraph"/>
        <w:numPr>
          <w:ilvl w:val="0"/>
          <w:numId w:val="3"/>
        </w:numPr>
        <w:spacing w:after="120" w:line="240" w:lineRule="auto"/>
        <w:contextualSpacing w:val="0"/>
        <w:rPr>
          <w:rFonts w:ascii="Arial" w:hAnsi="Arial" w:cs="Arial"/>
        </w:rPr>
      </w:pPr>
      <w:r w:rsidRPr="00624B64">
        <w:rPr>
          <w:rFonts w:ascii="Arial" w:hAnsi="Arial" w:cs="Arial"/>
          <w:u w:val="single"/>
        </w:rPr>
        <w:t>Lake Minnetonka</w:t>
      </w:r>
      <w:r w:rsidRPr="00624B64">
        <w:rPr>
          <w:rFonts w:ascii="Arial" w:hAnsi="Arial" w:cs="Arial"/>
        </w:rPr>
        <w:t xml:space="preserve"> –</w:t>
      </w:r>
    </w:p>
    <w:p w14:paraId="6C99CC7A" w14:textId="026C3BF7" w:rsidR="00D861CF" w:rsidRPr="007D32AC" w:rsidRDefault="00D861CF" w:rsidP="00DE2397">
      <w:pPr>
        <w:pStyle w:val="ListParagraph"/>
        <w:numPr>
          <w:ilvl w:val="0"/>
          <w:numId w:val="27"/>
        </w:numPr>
        <w:spacing w:after="120" w:line="240" w:lineRule="auto"/>
        <w:contextualSpacing w:val="0"/>
        <w:rPr>
          <w:rFonts w:ascii="Arial" w:hAnsi="Arial" w:cs="Arial"/>
        </w:rPr>
      </w:pPr>
      <w:r w:rsidRPr="007D32AC">
        <w:rPr>
          <w:rFonts w:ascii="Arial" w:hAnsi="Arial" w:cs="Arial"/>
        </w:rPr>
        <w:t>Assessment of l</w:t>
      </w:r>
      <w:r w:rsidR="00441FA1" w:rsidRPr="007D32AC">
        <w:rPr>
          <w:rFonts w:ascii="Arial" w:hAnsi="Arial" w:cs="Arial"/>
        </w:rPr>
        <w:t xml:space="preserve">ake applications of copper sulfate in St. Albans Bay to evaluate the ability to prevent zebra mussel veliger (juvenile) attachment to substrates. </w:t>
      </w:r>
      <w:r w:rsidR="007D32AC" w:rsidRPr="007D32AC">
        <w:rPr>
          <w:rFonts w:ascii="Arial" w:hAnsi="Arial" w:cs="Arial"/>
        </w:rPr>
        <w:t xml:space="preserve">Bays </w:t>
      </w:r>
      <w:r w:rsidR="007D32AC" w:rsidRPr="007D32AC">
        <w:rPr>
          <w:rFonts w:ascii="Arial" w:hAnsi="Arial" w:cs="Arial"/>
        </w:rPr>
        <w:t>w</w:t>
      </w:r>
      <w:r w:rsidR="007D32AC" w:rsidRPr="007D32AC">
        <w:rPr>
          <w:rFonts w:ascii="Arial" w:hAnsi="Arial" w:cs="Arial"/>
        </w:rPr>
        <w:t>ere</w:t>
      </w:r>
      <w:r w:rsidR="007D32AC" w:rsidRPr="007D32AC">
        <w:rPr>
          <w:rFonts w:ascii="Arial" w:hAnsi="Arial" w:cs="Arial"/>
        </w:rPr>
        <w:t xml:space="preserve"> evaluated for target zebra mussel effects and unintended consequences on native invertebrates, fish and mussels. </w:t>
      </w:r>
      <w:r w:rsidRPr="007D32AC">
        <w:rPr>
          <w:rFonts w:ascii="Arial" w:hAnsi="Arial" w:cs="Arial"/>
        </w:rPr>
        <w:t xml:space="preserve">One-year post treatment evaluations completed in summer and </w:t>
      </w:r>
      <w:r w:rsidR="007D32AC">
        <w:rPr>
          <w:rFonts w:ascii="Arial" w:hAnsi="Arial" w:cs="Arial"/>
        </w:rPr>
        <w:t xml:space="preserve">more </w:t>
      </w:r>
      <w:r w:rsidRPr="007D32AC">
        <w:rPr>
          <w:rFonts w:ascii="Arial" w:hAnsi="Arial" w:cs="Arial"/>
        </w:rPr>
        <w:t xml:space="preserve">planned for fall. </w:t>
      </w:r>
    </w:p>
    <w:p w14:paraId="506574A4" w14:textId="4D673193" w:rsidR="00E63C2C" w:rsidRPr="007D32AC" w:rsidRDefault="00D861CF" w:rsidP="00C5738C">
      <w:pPr>
        <w:pStyle w:val="ListParagraph"/>
        <w:numPr>
          <w:ilvl w:val="0"/>
          <w:numId w:val="27"/>
        </w:numPr>
        <w:spacing w:after="120" w:line="240" w:lineRule="auto"/>
        <w:contextualSpacing w:val="0"/>
        <w:rPr>
          <w:rFonts w:ascii="Arial" w:hAnsi="Arial" w:cs="Arial"/>
        </w:rPr>
      </w:pPr>
      <w:r w:rsidRPr="007D32AC">
        <w:rPr>
          <w:rFonts w:ascii="Arial" w:hAnsi="Arial" w:cs="Arial"/>
        </w:rPr>
        <w:t xml:space="preserve">Request and planning for additional bay </w:t>
      </w:r>
      <w:r w:rsidR="00441FA1" w:rsidRPr="007D32AC">
        <w:rPr>
          <w:rFonts w:ascii="Arial" w:hAnsi="Arial" w:cs="Arial"/>
        </w:rPr>
        <w:t>application</w:t>
      </w:r>
      <w:r w:rsidRPr="007D32AC">
        <w:rPr>
          <w:rFonts w:ascii="Arial" w:hAnsi="Arial" w:cs="Arial"/>
        </w:rPr>
        <w:t>s in 2022.</w:t>
      </w:r>
      <w:r w:rsidR="00441FA1" w:rsidRPr="007D32AC">
        <w:rPr>
          <w:rFonts w:ascii="Arial" w:hAnsi="Arial" w:cs="Arial"/>
        </w:rPr>
        <w:t xml:space="preserve"> </w:t>
      </w:r>
    </w:p>
    <w:p w14:paraId="2F29E2A3" w14:textId="77777777" w:rsidR="007D32AC" w:rsidRDefault="007D32AC" w:rsidP="00E63C2C"/>
    <w:p w14:paraId="458E5EB1" w14:textId="0D451B02" w:rsidR="00E63C2C" w:rsidRPr="007D32AC" w:rsidRDefault="00E63C2C" w:rsidP="00E63C2C">
      <w:pPr>
        <w:rPr>
          <w:rFonts w:ascii="Arial" w:hAnsi="Arial" w:cs="Arial"/>
          <w:b/>
          <w:bCs/>
        </w:rPr>
      </w:pPr>
      <w:r w:rsidRPr="0022210A">
        <w:rPr>
          <w:rFonts w:ascii="Arial" w:hAnsi="Arial" w:cs="Arial"/>
          <w:b/>
          <w:bCs/>
          <w:u w:val="single"/>
        </w:rPr>
        <w:t>UMESC Science Activity Report</w:t>
      </w:r>
      <w:r w:rsidRPr="007D32AC">
        <w:rPr>
          <w:rFonts w:ascii="Arial" w:hAnsi="Arial" w:cs="Arial"/>
          <w:b/>
          <w:bCs/>
        </w:rPr>
        <w:t>:</w:t>
      </w:r>
    </w:p>
    <w:p w14:paraId="2EF0758E" w14:textId="2A8377DD" w:rsidR="00E63C2C" w:rsidRPr="007D32AC" w:rsidRDefault="0022210A" w:rsidP="00E63C2C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USGS UMESC </w:t>
      </w:r>
      <w:r w:rsidR="00E63C2C" w:rsidRPr="007D32AC">
        <w:rPr>
          <w:rFonts w:ascii="Arial" w:hAnsi="Arial" w:cs="Arial"/>
        </w:rPr>
        <w:t>Semi-annual report of publications and activities will be sent to Marc Schultz in October of 2021</w:t>
      </w:r>
      <w:r w:rsidR="00E63C2C" w:rsidRPr="007D32AC">
        <w:rPr>
          <w:rFonts w:ascii="Arial" w:hAnsi="Arial" w:cs="Arial"/>
        </w:rPr>
        <w:t xml:space="preserve"> to disseminate. </w:t>
      </w:r>
    </w:p>
    <w:sectPr w:rsidR="00E63C2C" w:rsidRPr="007D32AC" w:rsidSect="00964D6E">
      <w:pgSz w:w="12240" w:h="15840" w:code="1"/>
      <w:pgMar w:top="576" w:right="1152" w:bottom="57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50F30"/>
    <w:multiLevelType w:val="hybridMultilevel"/>
    <w:tmpl w:val="C8BEAB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D64DF"/>
    <w:multiLevelType w:val="hybridMultilevel"/>
    <w:tmpl w:val="0C88FF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E96E93"/>
    <w:multiLevelType w:val="hybridMultilevel"/>
    <w:tmpl w:val="AA7860A6"/>
    <w:lvl w:ilvl="0" w:tplc="6EB2FE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A134E"/>
    <w:multiLevelType w:val="hybridMultilevel"/>
    <w:tmpl w:val="7A54751E"/>
    <w:lvl w:ilvl="0" w:tplc="6EB2FE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C79D8"/>
    <w:multiLevelType w:val="hybridMultilevel"/>
    <w:tmpl w:val="78086B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39618D9"/>
    <w:multiLevelType w:val="hybridMultilevel"/>
    <w:tmpl w:val="C7360D9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12307F"/>
    <w:multiLevelType w:val="hybridMultilevel"/>
    <w:tmpl w:val="2592D1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BC75EC7"/>
    <w:multiLevelType w:val="hybridMultilevel"/>
    <w:tmpl w:val="94285C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682B55"/>
    <w:multiLevelType w:val="hybridMultilevel"/>
    <w:tmpl w:val="7E587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280639"/>
    <w:multiLevelType w:val="hybridMultilevel"/>
    <w:tmpl w:val="D624D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F298D"/>
    <w:multiLevelType w:val="hybridMultilevel"/>
    <w:tmpl w:val="9B4E96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AE1C7F"/>
    <w:multiLevelType w:val="hybridMultilevel"/>
    <w:tmpl w:val="C75826DC"/>
    <w:lvl w:ilvl="0" w:tplc="04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12" w15:restartNumberingAfterBreak="0">
    <w:nsid w:val="24A3428D"/>
    <w:multiLevelType w:val="hybridMultilevel"/>
    <w:tmpl w:val="E0D6F5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7407729"/>
    <w:multiLevelType w:val="hybridMultilevel"/>
    <w:tmpl w:val="7214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51D73"/>
    <w:multiLevelType w:val="hybridMultilevel"/>
    <w:tmpl w:val="F2042F5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C2E2024"/>
    <w:multiLevelType w:val="hybridMultilevel"/>
    <w:tmpl w:val="5A840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7A0952"/>
    <w:multiLevelType w:val="hybridMultilevel"/>
    <w:tmpl w:val="8070E99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DC218A4"/>
    <w:multiLevelType w:val="hybridMultilevel"/>
    <w:tmpl w:val="066CE0F0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33A73958"/>
    <w:multiLevelType w:val="hybridMultilevel"/>
    <w:tmpl w:val="C4964A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74F0CE0"/>
    <w:multiLevelType w:val="hybridMultilevel"/>
    <w:tmpl w:val="67EE7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31124"/>
    <w:multiLevelType w:val="hybridMultilevel"/>
    <w:tmpl w:val="8CD2FB1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9F07D07"/>
    <w:multiLevelType w:val="hybridMultilevel"/>
    <w:tmpl w:val="A4BA1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F87D81"/>
    <w:multiLevelType w:val="hybridMultilevel"/>
    <w:tmpl w:val="ED0689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A5B5AFF"/>
    <w:multiLevelType w:val="multilevel"/>
    <w:tmpl w:val="744CE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675F9A"/>
    <w:multiLevelType w:val="hybridMultilevel"/>
    <w:tmpl w:val="B9B4A9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BE5EED"/>
    <w:multiLevelType w:val="hybridMultilevel"/>
    <w:tmpl w:val="CAACB4E0"/>
    <w:lvl w:ilvl="0" w:tplc="04090003">
      <w:start w:val="1"/>
      <w:numFmt w:val="bullet"/>
      <w:lvlText w:val="o"/>
      <w:lvlJc w:val="left"/>
      <w:pPr>
        <w:ind w:left="64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6" w15:restartNumberingAfterBreak="0">
    <w:nsid w:val="628F4F65"/>
    <w:multiLevelType w:val="hybridMultilevel"/>
    <w:tmpl w:val="30129E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3A4587"/>
    <w:multiLevelType w:val="hybridMultilevel"/>
    <w:tmpl w:val="0298CE8A"/>
    <w:lvl w:ilvl="0" w:tplc="6EB2FE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FA5C06"/>
    <w:multiLevelType w:val="hybridMultilevel"/>
    <w:tmpl w:val="27844DC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"/>
  </w:num>
  <w:num w:numId="4">
    <w:abstractNumId w:val="3"/>
  </w:num>
  <w:num w:numId="5">
    <w:abstractNumId w:val="19"/>
  </w:num>
  <w:num w:numId="6">
    <w:abstractNumId w:val="9"/>
  </w:num>
  <w:num w:numId="7">
    <w:abstractNumId w:val="10"/>
  </w:num>
  <w:num w:numId="8">
    <w:abstractNumId w:val="21"/>
  </w:num>
  <w:num w:numId="9">
    <w:abstractNumId w:val="16"/>
  </w:num>
  <w:num w:numId="10">
    <w:abstractNumId w:val="14"/>
  </w:num>
  <w:num w:numId="11">
    <w:abstractNumId w:val="5"/>
  </w:num>
  <w:num w:numId="12">
    <w:abstractNumId w:val="20"/>
  </w:num>
  <w:num w:numId="13">
    <w:abstractNumId w:val="0"/>
  </w:num>
  <w:num w:numId="14">
    <w:abstractNumId w:val="8"/>
  </w:num>
  <w:num w:numId="15">
    <w:abstractNumId w:val="27"/>
  </w:num>
  <w:num w:numId="16">
    <w:abstractNumId w:val="13"/>
  </w:num>
  <w:num w:numId="17">
    <w:abstractNumId w:val="22"/>
  </w:num>
  <w:num w:numId="18">
    <w:abstractNumId w:val="18"/>
  </w:num>
  <w:num w:numId="19">
    <w:abstractNumId w:val="17"/>
  </w:num>
  <w:num w:numId="20">
    <w:abstractNumId w:val="11"/>
  </w:num>
  <w:num w:numId="21">
    <w:abstractNumId w:val="28"/>
  </w:num>
  <w:num w:numId="22">
    <w:abstractNumId w:val="25"/>
  </w:num>
  <w:num w:numId="23">
    <w:abstractNumId w:val="4"/>
  </w:num>
  <w:num w:numId="24">
    <w:abstractNumId w:val="24"/>
  </w:num>
  <w:num w:numId="25">
    <w:abstractNumId w:val="6"/>
  </w:num>
  <w:num w:numId="26">
    <w:abstractNumId w:val="26"/>
  </w:num>
  <w:num w:numId="27">
    <w:abstractNumId w:val="7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DDD"/>
    <w:rsid w:val="000068A1"/>
    <w:rsid w:val="00011DDA"/>
    <w:rsid w:val="00014D9B"/>
    <w:rsid w:val="00015D2C"/>
    <w:rsid w:val="00072272"/>
    <w:rsid w:val="0007489E"/>
    <w:rsid w:val="000B7259"/>
    <w:rsid w:val="000E2DAA"/>
    <w:rsid w:val="0011495B"/>
    <w:rsid w:val="001A46AA"/>
    <w:rsid w:val="00202EAA"/>
    <w:rsid w:val="0021266A"/>
    <w:rsid w:val="0022210A"/>
    <w:rsid w:val="00247352"/>
    <w:rsid w:val="003D4356"/>
    <w:rsid w:val="003F053F"/>
    <w:rsid w:val="003F3D0D"/>
    <w:rsid w:val="00441FA1"/>
    <w:rsid w:val="004516AA"/>
    <w:rsid w:val="004A5BF8"/>
    <w:rsid w:val="004E42A7"/>
    <w:rsid w:val="0053066C"/>
    <w:rsid w:val="00543FCA"/>
    <w:rsid w:val="005A7EDB"/>
    <w:rsid w:val="005B51AC"/>
    <w:rsid w:val="005C17A2"/>
    <w:rsid w:val="006055B8"/>
    <w:rsid w:val="00624B64"/>
    <w:rsid w:val="00625E8A"/>
    <w:rsid w:val="00653143"/>
    <w:rsid w:val="0067549F"/>
    <w:rsid w:val="006A777E"/>
    <w:rsid w:val="006C2E56"/>
    <w:rsid w:val="007056B1"/>
    <w:rsid w:val="00734A9C"/>
    <w:rsid w:val="0075698A"/>
    <w:rsid w:val="007613F2"/>
    <w:rsid w:val="007B6E94"/>
    <w:rsid w:val="007C0D89"/>
    <w:rsid w:val="007C486A"/>
    <w:rsid w:val="007D32AC"/>
    <w:rsid w:val="007D509F"/>
    <w:rsid w:val="007E594D"/>
    <w:rsid w:val="00801A25"/>
    <w:rsid w:val="00802F09"/>
    <w:rsid w:val="00843CAA"/>
    <w:rsid w:val="008517E9"/>
    <w:rsid w:val="00895EED"/>
    <w:rsid w:val="008B3F83"/>
    <w:rsid w:val="008D2BFB"/>
    <w:rsid w:val="008E3505"/>
    <w:rsid w:val="00930964"/>
    <w:rsid w:val="00962004"/>
    <w:rsid w:val="00964D6E"/>
    <w:rsid w:val="00971C29"/>
    <w:rsid w:val="00973DDD"/>
    <w:rsid w:val="009C0F24"/>
    <w:rsid w:val="00A3247C"/>
    <w:rsid w:val="00AB41A9"/>
    <w:rsid w:val="00AE38E3"/>
    <w:rsid w:val="00AF63EA"/>
    <w:rsid w:val="00AF74AC"/>
    <w:rsid w:val="00B914E1"/>
    <w:rsid w:val="00BA6825"/>
    <w:rsid w:val="00BC104C"/>
    <w:rsid w:val="00BE0267"/>
    <w:rsid w:val="00C35A40"/>
    <w:rsid w:val="00C555BD"/>
    <w:rsid w:val="00CA66A0"/>
    <w:rsid w:val="00D12CD0"/>
    <w:rsid w:val="00D47CB4"/>
    <w:rsid w:val="00D738F7"/>
    <w:rsid w:val="00D861CF"/>
    <w:rsid w:val="00D94B0E"/>
    <w:rsid w:val="00DC7543"/>
    <w:rsid w:val="00E63C2C"/>
    <w:rsid w:val="00EF0D4C"/>
    <w:rsid w:val="00F41607"/>
    <w:rsid w:val="00F554F1"/>
    <w:rsid w:val="00F81876"/>
    <w:rsid w:val="00F96BCE"/>
    <w:rsid w:val="00FC6700"/>
    <w:rsid w:val="00FD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29AC2"/>
  <w15:docId w15:val="{3CB3F399-6D3B-4CA4-96BF-1D42AAC4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3D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50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3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73DDD"/>
  </w:style>
  <w:style w:type="character" w:customStyle="1" w:styleId="aqj">
    <w:name w:val="aqj"/>
    <w:basedOn w:val="DefaultParagraphFont"/>
    <w:rsid w:val="00973DDD"/>
  </w:style>
  <w:style w:type="character" w:customStyle="1" w:styleId="Heading2Char">
    <w:name w:val="Heading 2 Char"/>
    <w:basedOn w:val="DefaultParagraphFont"/>
    <w:link w:val="Heading2"/>
    <w:uiPriority w:val="9"/>
    <w:rsid w:val="00973D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43CA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D509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971C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C2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71C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A9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D32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5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s.usgs.gov/mis/LTRMP2008-T002/pdf/LTRMP2008-T002_web.pdf" TargetMode="External"/><Relationship Id="rId5" Type="http://schemas.openxmlformats.org/officeDocument/2006/relationships/hyperlink" Target="https://www.usgs.gov/centers/umesc/science/umrr-long-term-resource-monito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Hines, Randy K.</dc:creator>
  <cp:lastModifiedBy>Hines, Randy K</cp:lastModifiedBy>
  <cp:revision>5</cp:revision>
  <dcterms:created xsi:type="dcterms:W3CDTF">2021-08-30T17:51:00Z</dcterms:created>
  <dcterms:modified xsi:type="dcterms:W3CDTF">2021-08-30T22:14:00Z</dcterms:modified>
</cp:coreProperties>
</file>